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2FEDA" w14:textId="77777777" w:rsidR="002B57FA" w:rsidRDefault="00592E61">
      <w:r>
        <w:rPr>
          <w:noProof/>
          <w:lang w:val="hr-HR" w:eastAsia="hr-HR"/>
        </w:rPr>
        <w:drawing>
          <wp:inline distT="0" distB="0" distL="0" distR="0" wp14:anchorId="5625604C" wp14:editId="72EC3965">
            <wp:extent cx="5761355" cy="1064895"/>
            <wp:effectExtent l="0" t="0" r="0" b="0"/>
            <wp:docPr id="2075559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5976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61355" cy="1064895"/>
                    </a:xfrm>
                    <a:prstGeom prst="rect">
                      <a:avLst/>
                    </a:prstGeom>
                    <a:noFill/>
                    <a:ln>
                      <a:noFill/>
                    </a:ln>
                  </pic:spPr>
                </pic:pic>
              </a:graphicData>
            </a:graphic>
          </wp:inline>
        </w:drawing>
      </w:r>
    </w:p>
    <w:p w14:paraId="2697CD6F" w14:textId="77777777" w:rsidR="002B57FA" w:rsidRDefault="002B57FA"/>
    <w:p w14:paraId="28B0E5CE" w14:textId="77777777" w:rsidR="002B57FA" w:rsidRDefault="002B57FA"/>
    <w:p w14:paraId="256CD872" w14:textId="77777777" w:rsidR="002B57FA" w:rsidRDefault="002B57FA"/>
    <w:p w14:paraId="5BB84143" w14:textId="77777777" w:rsidR="002B57FA" w:rsidRDefault="002B57FA">
      <w:pPr>
        <w:rPr>
          <w:rFonts w:ascii="Times New Roman" w:hAnsi="Times New Roman" w:cs="Times New Roman"/>
          <w:sz w:val="28"/>
          <w:szCs w:val="28"/>
        </w:rPr>
      </w:pPr>
    </w:p>
    <w:p w14:paraId="46AC9BDA" w14:textId="77777777" w:rsidR="002B57FA" w:rsidRDefault="002B57FA">
      <w:pPr>
        <w:rPr>
          <w:rFonts w:ascii="Times New Roman" w:hAnsi="Times New Roman" w:cs="Times New Roman"/>
          <w:b/>
          <w:bCs/>
          <w:sz w:val="32"/>
          <w:szCs w:val="32"/>
        </w:rPr>
      </w:pPr>
    </w:p>
    <w:p w14:paraId="66E3E557" w14:textId="77777777" w:rsidR="002B57FA" w:rsidRDefault="002B57FA">
      <w:pPr>
        <w:jc w:val="center"/>
        <w:rPr>
          <w:rFonts w:ascii="Times New Roman" w:hAnsi="Times New Roman" w:cs="Times New Roman"/>
          <w:b/>
          <w:bCs/>
          <w:sz w:val="32"/>
          <w:szCs w:val="32"/>
        </w:rPr>
      </w:pPr>
    </w:p>
    <w:p w14:paraId="4FE23111" w14:textId="77777777" w:rsidR="002B57FA" w:rsidRDefault="002B57FA">
      <w:pPr>
        <w:jc w:val="center"/>
        <w:rPr>
          <w:rFonts w:ascii="Times New Roman" w:hAnsi="Times New Roman" w:cs="Times New Roman"/>
          <w:b/>
          <w:bCs/>
          <w:sz w:val="32"/>
          <w:szCs w:val="32"/>
        </w:rPr>
      </w:pPr>
    </w:p>
    <w:p w14:paraId="338139AF" w14:textId="77777777" w:rsidR="002B57FA" w:rsidRDefault="002B57FA">
      <w:pPr>
        <w:jc w:val="center"/>
        <w:rPr>
          <w:rFonts w:ascii="Times New Roman" w:hAnsi="Times New Roman" w:cs="Times New Roman"/>
          <w:b/>
          <w:bCs/>
          <w:sz w:val="32"/>
          <w:szCs w:val="32"/>
        </w:rPr>
      </w:pPr>
    </w:p>
    <w:p w14:paraId="7F8EC69D" w14:textId="77777777" w:rsidR="002B57FA" w:rsidRDefault="002B57FA">
      <w:pPr>
        <w:jc w:val="center"/>
        <w:rPr>
          <w:rFonts w:ascii="Times New Roman" w:hAnsi="Times New Roman" w:cs="Times New Roman"/>
          <w:b/>
          <w:bCs/>
          <w:sz w:val="32"/>
          <w:szCs w:val="32"/>
        </w:rPr>
      </w:pPr>
    </w:p>
    <w:p w14:paraId="23665F49" w14:textId="77777777" w:rsidR="002B57FA" w:rsidRDefault="002B57FA">
      <w:pPr>
        <w:jc w:val="center"/>
        <w:rPr>
          <w:rFonts w:ascii="Times New Roman" w:hAnsi="Times New Roman" w:cs="Times New Roman"/>
          <w:b/>
          <w:bCs/>
          <w:sz w:val="32"/>
          <w:szCs w:val="32"/>
        </w:rPr>
      </w:pPr>
    </w:p>
    <w:p w14:paraId="29623CE0" w14:textId="77777777" w:rsidR="002B57FA" w:rsidRDefault="002B57FA">
      <w:pPr>
        <w:jc w:val="center"/>
        <w:rPr>
          <w:rFonts w:ascii="Times New Roman" w:hAnsi="Times New Roman" w:cs="Times New Roman"/>
          <w:b/>
          <w:bCs/>
          <w:sz w:val="32"/>
          <w:szCs w:val="32"/>
        </w:rPr>
      </w:pPr>
    </w:p>
    <w:p w14:paraId="38C6308C" w14:textId="77777777" w:rsidR="002B57FA" w:rsidRDefault="002B57FA">
      <w:pPr>
        <w:jc w:val="center"/>
        <w:rPr>
          <w:rFonts w:ascii="Times New Roman" w:hAnsi="Times New Roman" w:cs="Times New Roman"/>
          <w:b/>
          <w:bCs/>
          <w:sz w:val="32"/>
          <w:szCs w:val="32"/>
        </w:rPr>
      </w:pPr>
    </w:p>
    <w:p w14:paraId="2641362A" w14:textId="77777777" w:rsidR="002B57FA" w:rsidRDefault="00592E61">
      <w:pPr>
        <w:jc w:val="center"/>
        <w:rPr>
          <w:rFonts w:ascii="Times New Roman" w:hAnsi="Times New Roman" w:cs="Times New Roman"/>
          <w:b/>
          <w:bCs/>
          <w:sz w:val="32"/>
          <w:szCs w:val="32"/>
        </w:rPr>
      </w:pPr>
      <w:r>
        <w:rPr>
          <w:rFonts w:ascii="Times New Roman" w:hAnsi="Times New Roman" w:cs="Times New Roman"/>
          <w:b/>
          <w:bCs/>
          <w:sz w:val="32"/>
          <w:szCs w:val="32"/>
        </w:rPr>
        <w:t>OGRANIČENI JAVNI POZIV ZA SUFINANCIRANJE PROJEKATA U NADLEŽNOSTI GRADA VUKOVARA</w:t>
      </w:r>
    </w:p>
    <w:p w14:paraId="2EC7B1CA" w14:textId="77777777" w:rsidR="002B57FA" w:rsidRDefault="002B57FA">
      <w:pPr>
        <w:jc w:val="center"/>
        <w:rPr>
          <w:rFonts w:ascii="Times New Roman" w:hAnsi="Times New Roman" w:cs="Times New Roman"/>
          <w:b/>
          <w:bCs/>
          <w:sz w:val="32"/>
          <w:szCs w:val="32"/>
        </w:rPr>
      </w:pPr>
    </w:p>
    <w:p w14:paraId="3DFC65A1" w14:textId="77777777" w:rsidR="002B57FA" w:rsidRDefault="002B57FA">
      <w:pPr>
        <w:jc w:val="center"/>
        <w:rPr>
          <w:rFonts w:ascii="Times New Roman" w:hAnsi="Times New Roman" w:cs="Times New Roman"/>
          <w:b/>
          <w:bCs/>
          <w:sz w:val="32"/>
          <w:szCs w:val="32"/>
        </w:rPr>
      </w:pPr>
    </w:p>
    <w:p w14:paraId="16D3A3C3" w14:textId="77777777" w:rsidR="002B57FA" w:rsidRDefault="002B57FA">
      <w:pPr>
        <w:jc w:val="center"/>
        <w:rPr>
          <w:rFonts w:ascii="Times New Roman" w:hAnsi="Times New Roman" w:cs="Times New Roman"/>
          <w:b/>
          <w:bCs/>
          <w:sz w:val="32"/>
          <w:szCs w:val="32"/>
        </w:rPr>
      </w:pPr>
    </w:p>
    <w:p w14:paraId="503E3440" w14:textId="77777777" w:rsidR="002B57FA" w:rsidRDefault="002B57FA">
      <w:pPr>
        <w:jc w:val="center"/>
        <w:rPr>
          <w:rFonts w:ascii="Times New Roman" w:hAnsi="Times New Roman" w:cs="Times New Roman"/>
          <w:b/>
          <w:bCs/>
          <w:sz w:val="32"/>
          <w:szCs w:val="32"/>
        </w:rPr>
      </w:pPr>
    </w:p>
    <w:p w14:paraId="7D674EDE" w14:textId="77777777" w:rsidR="002B57FA" w:rsidRDefault="002B57FA">
      <w:pPr>
        <w:jc w:val="center"/>
        <w:rPr>
          <w:rFonts w:ascii="Times New Roman" w:hAnsi="Times New Roman" w:cs="Times New Roman"/>
          <w:b/>
          <w:bCs/>
          <w:sz w:val="32"/>
          <w:szCs w:val="32"/>
        </w:rPr>
      </w:pPr>
    </w:p>
    <w:p w14:paraId="7F498FC2" w14:textId="77777777" w:rsidR="002B57FA" w:rsidRPr="00ED7910" w:rsidRDefault="00592E61">
      <w:pPr>
        <w:jc w:val="center"/>
        <w:rPr>
          <w:rFonts w:ascii="Times New Roman" w:hAnsi="Times New Roman" w:cs="Times New Roman"/>
          <w:b/>
          <w:bCs/>
          <w:sz w:val="40"/>
          <w:szCs w:val="40"/>
        </w:rPr>
      </w:pPr>
      <w:r w:rsidRPr="00ED7910">
        <w:rPr>
          <w:rFonts w:ascii="Times New Roman" w:hAnsi="Times New Roman" w:cs="Times New Roman"/>
          <w:b/>
          <w:bCs/>
          <w:sz w:val="40"/>
          <w:szCs w:val="40"/>
        </w:rPr>
        <w:t>SMJERNICE ZA PRIJAVITELJA</w:t>
      </w:r>
    </w:p>
    <w:p w14:paraId="441D0215" w14:textId="77777777" w:rsidR="002B57FA" w:rsidRPr="00ED7910" w:rsidRDefault="002B57FA">
      <w:pPr>
        <w:rPr>
          <w:rFonts w:ascii="Times New Roman" w:hAnsi="Times New Roman" w:cs="Times New Roman"/>
          <w:sz w:val="40"/>
          <w:szCs w:val="40"/>
        </w:rPr>
      </w:pPr>
    </w:p>
    <w:p w14:paraId="27E5BC2B" w14:textId="77777777" w:rsidR="002B57FA" w:rsidRPr="00ED7910" w:rsidRDefault="002B57FA">
      <w:pPr>
        <w:rPr>
          <w:rFonts w:ascii="Times New Roman" w:hAnsi="Times New Roman" w:cs="Times New Roman"/>
          <w:sz w:val="40"/>
          <w:szCs w:val="40"/>
        </w:rPr>
      </w:pPr>
    </w:p>
    <w:p w14:paraId="33707D9C" w14:textId="77777777" w:rsidR="002B57FA" w:rsidRPr="00ED7910" w:rsidRDefault="002B57FA">
      <w:pPr>
        <w:rPr>
          <w:rFonts w:ascii="Times New Roman" w:hAnsi="Times New Roman" w:cs="Times New Roman"/>
          <w:sz w:val="28"/>
          <w:szCs w:val="28"/>
        </w:rPr>
      </w:pPr>
    </w:p>
    <w:p w14:paraId="7D8FA827" w14:textId="77777777" w:rsidR="002B57FA" w:rsidRPr="00ED7910" w:rsidRDefault="002B57FA"/>
    <w:p w14:paraId="0B32E23F" w14:textId="77777777" w:rsidR="002B57FA" w:rsidRPr="00ED7910" w:rsidRDefault="002B57FA"/>
    <w:p w14:paraId="3A1E4AF3" w14:textId="77777777" w:rsidR="002B57FA" w:rsidRPr="00ED7910" w:rsidRDefault="002B57FA"/>
    <w:p w14:paraId="372E31BB" w14:textId="77777777" w:rsidR="002B57FA" w:rsidRPr="00ED7910" w:rsidRDefault="002B57FA"/>
    <w:p w14:paraId="0236AA87" w14:textId="77777777" w:rsidR="002B57FA" w:rsidRPr="00ED7910" w:rsidRDefault="002B57FA"/>
    <w:p w14:paraId="0638BD7C" w14:textId="77777777" w:rsidR="002B57FA" w:rsidRPr="00ED7910" w:rsidRDefault="002B57FA"/>
    <w:p w14:paraId="49C9F99E" w14:textId="77777777" w:rsidR="002B57FA" w:rsidRPr="00ED7910" w:rsidRDefault="002B57FA"/>
    <w:p w14:paraId="6479FC60" w14:textId="77777777" w:rsidR="002B57FA" w:rsidRPr="00ED7910" w:rsidRDefault="002B57FA"/>
    <w:p w14:paraId="36D3E590" w14:textId="77777777" w:rsidR="002B57FA" w:rsidRPr="00ED7910" w:rsidRDefault="002B57FA"/>
    <w:p w14:paraId="7A1A945C" w14:textId="77777777" w:rsidR="002B57FA" w:rsidRPr="00ED7910" w:rsidRDefault="002B57FA"/>
    <w:p w14:paraId="68BA7F76" w14:textId="600D9943" w:rsidR="002B57FA" w:rsidRPr="00ED7910" w:rsidRDefault="002D0752" w:rsidP="002D0752">
      <w:pPr>
        <w:jc w:val="center"/>
        <w:rPr>
          <w:rFonts w:ascii="Times New Roman" w:hAnsi="Times New Roman" w:cs="Times New Roman"/>
          <w:b/>
          <w:bCs/>
          <w:sz w:val="36"/>
          <w:szCs w:val="36"/>
        </w:rPr>
      </w:pPr>
      <w:proofErr w:type="spellStart"/>
      <w:r w:rsidRPr="00496BD0">
        <w:rPr>
          <w:rFonts w:ascii="Times New Roman" w:hAnsi="Times New Roman" w:cs="Times New Roman"/>
          <w:b/>
          <w:bCs/>
          <w:sz w:val="36"/>
          <w:szCs w:val="36"/>
        </w:rPr>
        <w:t>Prosinac</w:t>
      </w:r>
      <w:proofErr w:type="spellEnd"/>
      <w:r w:rsidR="00592E61" w:rsidRPr="00496BD0">
        <w:rPr>
          <w:rFonts w:ascii="Times New Roman" w:hAnsi="Times New Roman" w:cs="Times New Roman"/>
          <w:b/>
          <w:bCs/>
          <w:sz w:val="36"/>
          <w:szCs w:val="36"/>
        </w:rPr>
        <w:t xml:space="preserve"> 2</w:t>
      </w:r>
      <w:r w:rsidR="00592E61" w:rsidRPr="00ED7910">
        <w:rPr>
          <w:rFonts w:ascii="Times New Roman" w:hAnsi="Times New Roman" w:cs="Times New Roman"/>
          <w:b/>
          <w:bCs/>
          <w:sz w:val="36"/>
          <w:szCs w:val="36"/>
        </w:rPr>
        <w:t>02</w:t>
      </w:r>
      <w:r w:rsidR="00ED7910" w:rsidRPr="00ED7910">
        <w:rPr>
          <w:rFonts w:ascii="Times New Roman" w:hAnsi="Times New Roman" w:cs="Times New Roman"/>
          <w:b/>
          <w:bCs/>
          <w:sz w:val="36"/>
          <w:szCs w:val="36"/>
        </w:rPr>
        <w:t>5</w:t>
      </w:r>
      <w:r w:rsidR="00776CD5">
        <w:rPr>
          <w:rFonts w:ascii="Times New Roman" w:hAnsi="Times New Roman" w:cs="Times New Roman"/>
          <w:b/>
          <w:bCs/>
          <w:sz w:val="36"/>
          <w:szCs w:val="36"/>
        </w:rPr>
        <w:t>.</w:t>
      </w:r>
    </w:p>
    <w:p w14:paraId="55B8BD63" w14:textId="77777777" w:rsidR="002B57FA" w:rsidRPr="00ED7910" w:rsidRDefault="002B57FA"/>
    <w:p w14:paraId="2B4671E8" w14:textId="77777777" w:rsidR="002B57FA" w:rsidRPr="00ED7910" w:rsidRDefault="002B57FA"/>
    <w:p w14:paraId="488C9D2F" w14:textId="77777777" w:rsidR="002B57FA" w:rsidRPr="00ED7910" w:rsidRDefault="002B57FA"/>
    <w:sdt>
      <w:sdtPr>
        <w:rPr>
          <w:rFonts w:asciiTheme="minorHAnsi" w:eastAsiaTheme="minorHAnsi" w:hAnsiTheme="minorHAnsi" w:cstheme="minorBidi"/>
          <w:color w:val="auto"/>
          <w:kern w:val="2"/>
          <w:sz w:val="22"/>
          <w:szCs w:val="22"/>
          <w14:ligatures w14:val="standardContextual"/>
        </w:rPr>
        <w:id w:val="851766402"/>
        <w:docPartObj>
          <w:docPartGallery w:val="Table of Contents"/>
          <w:docPartUnique/>
        </w:docPartObj>
      </w:sdtPr>
      <w:sdtEndPr>
        <w:rPr>
          <w:b/>
          <w:bCs/>
        </w:rPr>
      </w:sdtEndPr>
      <w:sdtContent>
        <w:p w14:paraId="5576EDFD" w14:textId="77777777" w:rsidR="002B57FA" w:rsidRPr="00ED7910" w:rsidRDefault="00592E61">
          <w:pPr>
            <w:pStyle w:val="TOCHeading1"/>
            <w:rPr>
              <w:rFonts w:ascii="Times New Roman" w:hAnsi="Times New Roman" w:cs="Times New Roman"/>
            </w:rPr>
          </w:pPr>
          <w:proofErr w:type="spellStart"/>
          <w:r w:rsidRPr="00ED7910">
            <w:rPr>
              <w:rFonts w:ascii="Times New Roman" w:hAnsi="Times New Roman" w:cs="Times New Roman"/>
            </w:rPr>
            <w:t>Sadržaj</w:t>
          </w:r>
          <w:proofErr w:type="spellEnd"/>
        </w:p>
        <w:p w14:paraId="4E94DB8D" w14:textId="77777777" w:rsidR="002B57FA" w:rsidRPr="00ED7910" w:rsidRDefault="002B57FA"/>
        <w:p w14:paraId="3FB7857E" w14:textId="77777777" w:rsidR="002B57FA" w:rsidRDefault="00592E61">
          <w:pPr>
            <w:pStyle w:val="Sadraj1"/>
            <w:tabs>
              <w:tab w:val="left" w:pos="440"/>
              <w:tab w:val="right" w:leader="dot" w:pos="9063"/>
            </w:tabs>
            <w:rPr>
              <w:rFonts w:cstheme="minorBidi"/>
              <w:noProof/>
              <w:kern w:val="2"/>
              <w14:ligatures w14:val="standardContextual"/>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hyperlink w:anchor="_Toc158384206" w:history="1">
            <w:r>
              <w:rPr>
                <w:rStyle w:val="Hiperveza"/>
                <w:rFonts w:ascii="Times New Roman" w:hAnsi="Times New Roman"/>
                <w:b/>
                <w:bCs/>
                <w:noProof/>
              </w:rPr>
              <w:t>1.</w:t>
            </w:r>
            <w:r>
              <w:rPr>
                <w:rFonts w:cstheme="minorBidi"/>
                <w:noProof/>
                <w:kern w:val="2"/>
                <w14:ligatures w14:val="standardContextual"/>
              </w:rPr>
              <w:tab/>
            </w:r>
            <w:r>
              <w:rPr>
                <w:rStyle w:val="Hiperveza"/>
                <w:rFonts w:ascii="Times New Roman" w:hAnsi="Times New Roman"/>
                <w:b/>
                <w:bCs/>
                <w:noProof/>
              </w:rPr>
              <w:t>PROGRAM SUFINANCIRANJA PROJEKATA U NADLEŽNOSTI GRADA VUKOVARA</w:t>
            </w:r>
            <w:r>
              <w:rPr>
                <w:noProof/>
              </w:rPr>
              <w:tab/>
            </w:r>
            <w:r>
              <w:rPr>
                <w:noProof/>
              </w:rPr>
              <w:fldChar w:fldCharType="begin"/>
            </w:r>
            <w:r>
              <w:rPr>
                <w:noProof/>
              </w:rPr>
              <w:instrText xml:space="preserve"> PAGEREF _Toc158384206 \h </w:instrText>
            </w:r>
            <w:r>
              <w:rPr>
                <w:noProof/>
              </w:rPr>
            </w:r>
            <w:r>
              <w:rPr>
                <w:noProof/>
              </w:rPr>
              <w:fldChar w:fldCharType="separate"/>
            </w:r>
            <w:r w:rsidR="000E641F">
              <w:rPr>
                <w:noProof/>
              </w:rPr>
              <w:t>3</w:t>
            </w:r>
            <w:r>
              <w:rPr>
                <w:noProof/>
              </w:rPr>
              <w:fldChar w:fldCharType="end"/>
            </w:r>
          </w:hyperlink>
        </w:p>
        <w:p w14:paraId="7E89015F" w14:textId="77777777" w:rsidR="002B57FA" w:rsidRDefault="00791678">
          <w:pPr>
            <w:pStyle w:val="Sadraj2"/>
            <w:tabs>
              <w:tab w:val="right" w:leader="dot" w:pos="9063"/>
            </w:tabs>
            <w:rPr>
              <w:rFonts w:cstheme="minorBidi"/>
              <w:noProof/>
              <w:kern w:val="2"/>
              <w14:ligatures w14:val="standardContextual"/>
            </w:rPr>
          </w:pPr>
          <w:hyperlink w:anchor="_Toc158384207" w:history="1">
            <w:r w:rsidR="00592E61">
              <w:rPr>
                <w:rStyle w:val="Hiperveza"/>
                <w:rFonts w:ascii="Times New Roman" w:hAnsi="Times New Roman"/>
                <w:b/>
                <w:bCs/>
                <w:noProof/>
              </w:rPr>
              <w:t>1.1. CILJ PROGRAMA I PRIORITETI</w:t>
            </w:r>
            <w:r w:rsidR="00592E61">
              <w:rPr>
                <w:noProof/>
              </w:rPr>
              <w:tab/>
            </w:r>
            <w:r w:rsidR="00592E61">
              <w:rPr>
                <w:noProof/>
              </w:rPr>
              <w:fldChar w:fldCharType="begin"/>
            </w:r>
            <w:r w:rsidR="00592E61">
              <w:rPr>
                <w:noProof/>
              </w:rPr>
              <w:instrText xml:space="preserve"> PAGEREF _Toc158384207 \h </w:instrText>
            </w:r>
            <w:r w:rsidR="00592E61">
              <w:rPr>
                <w:noProof/>
              </w:rPr>
            </w:r>
            <w:r w:rsidR="00592E61">
              <w:rPr>
                <w:noProof/>
              </w:rPr>
              <w:fldChar w:fldCharType="separate"/>
            </w:r>
            <w:r w:rsidR="000E641F">
              <w:rPr>
                <w:noProof/>
              </w:rPr>
              <w:t>3</w:t>
            </w:r>
            <w:r w:rsidR="00592E61">
              <w:rPr>
                <w:noProof/>
              </w:rPr>
              <w:fldChar w:fldCharType="end"/>
            </w:r>
          </w:hyperlink>
        </w:p>
        <w:p w14:paraId="6906881B" w14:textId="77777777" w:rsidR="002B57FA" w:rsidRDefault="00791678">
          <w:pPr>
            <w:pStyle w:val="Sadraj2"/>
            <w:tabs>
              <w:tab w:val="right" w:leader="dot" w:pos="9063"/>
            </w:tabs>
            <w:rPr>
              <w:rFonts w:cstheme="minorBidi"/>
              <w:noProof/>
              <w:kern w:val="2"/>
              <w14:ligatures w14:val="standardContextual"/>
            </w:rPr>
          </w:pPr>
          <w:hyperlink w:anchor="_Toc158384208" w:history="1">
            <w:r w:rsidR="00592E61">
              <w:rPr>
                <w:rStyle w:val="Hiperveza"/>
                <w:rFonts w:ascii="Times New Roman" w:hAnsi="Times New Roman"/>
                <w:b/>
                <w:bCs/>
                <w:noProof/>
              </w:rPr>
              <w:t>1.2. TEMELJ ZA RASPODJELU SREDSTAVA I ODABIR PROJEKATA ZA FINANCIRANJE</w:t>
            </w:r>
            <w:r w:rsidR="00592E61">
              <w:rPr>
                <w:noProof/>
              </w:rPr>
              <w:tab/>
            </w:r>
            <w:r w:rsidR="00592E61">
              <w:rPr>
                <w:noProof/>
              </w:rPr>
              <w:fldChar w:fldCharType="begin"/>
            </w:r>
            <w:r w:rsidR="00592E61">
              <w:rPr>
                <w:noProof/>
              </w:rPr>
              <w:instrText xml:space="preserve"> PAGEREF _Toc158384208 \h </w:instrText>
            </w:r>
            <w:r w:rsidR="00592E61">
              <w:rPr>
                <w:noProof/>
              </w:rPr>
            </w:r>
            <w:r w:rsidR="00592E61">
              <w:rPr>
                <w:noProof/>
              </w:rPr>
              <w:fldChar w:fldCharType="separate"/>
            </w:r>
            <w:r w:rsidR="000E641F">
              <w:rPr>
                <w:noProof/>
              </w:rPr>
              <w:t>3</w:t>
            </w:r>
            <w:r w:rsidR="00592E61">
              <w:rPr>
                <w:noProof/>
              </w:rPr>
              <w:fldChar w:fldCharType="end"/>
            </w:r>
          </w:hyperlink>
        </w:p>
        <w:p w14:paraId="3AA0518B" w14:textId="77777777" w:rsidR="002B57FA" w:rsidRDefault="00791678">
          <w:pPr>
            <w:pStyle w:val="Sadraj2"/>
            <w:tabs>
              <w:tab w:val="right" w:leader="dot" w:pos="9063"/>
            </w:tabs>
            <w:rPr>
              <w:rFonts w:cstheme="minorBidi"/>
              <w:noProof/>
              <w:kern w:val="2"/>
              <w14:ligatures w14:val="standardContextual"/>
            </w:rPr>
          </w:pPr>
          <w:hyperlink w:anchor="_Toc158384209" w:history="1">
            <w:r w:rsidR="00592E61">
              <w:rPr>
                <w:rStyle w:val="Hiperveza"/>
                <w:rFonts w:ascii="Times New Roman" w:hAnsi="Times New Roman"/>
                <w:b/>
                <w:bCs/>
                <w:noProof/>
              </w:rPr>
              <w:t>1.3. RASPODJELA FINANCIJSKIH SREDSTAVA</w:t>
            </w:r>
            <w:r w:rsidR="00592E61">
              <w:rPr>
                <w:noProof/>
              </w:rPr>
              <w:tab/>
            </w:r>
            <w:r w:rsidR="00592E61">
              <w:rPr>
                <w:noProof/>
              </w:rPr>
              <w:fldChar w:fldCharType="begin"/>
            </w:r>
            <w:r w:rsidR="00592E61">
              <w:rPr>
                <w:noProof/>
              </w:rPr>
              <w:instrText xml:space="preserve"> PAGEREF _Toc158384209 \h </w:instrText>
            </w:r>
            <w:r w:rsidR="00592E61">
              <w:rPr>
                <w:noProof/>
              </w:rPr>
            </w:r>
            <w:r w:rsidR="00592E61">
              <w:rPr>
                <w:noProof/>
              </w:rPr>
              <w:fldChar w:fldCharType="separate"/>
            </w:r>
            <w:r w:rsidR="000E641F">
              <w:rPr>
                <w:noProof/>
              </w:rPr>
              <w:t>3</w:t>
            </w:r>
            <w:r w:rsidR="00592E61">
              <w:rPr>
                <w:noProof/>
              </w:rPr>
              <w:fldChar w:fldCharType="end"/>
            </w:r>
          </w:hyperlink>
        </w:p>
        <w:p w14:paraId="33652441" w14:textId="77777777" w:rsidR="002B57FA" w:rsidRDefault="00791678">
          <w:pPr>
            <w:pStyle w:val="Sadraj1"/>
            <w:tabs>
              <w:tab w:val="right" w:leader="dot" w:pos="9063"/>
            </w:tabs>
            <w:rPr>
              <w:rFonts w:cstheme="minorBidi"/>
              <w:noProof/>
              <w:kern w:val="2"/>
              <w14:ligatures w14:val="standardContextual"/>
            </w:rPr>
          </w:pPr>
          <w:hyperlink w:anchor="_Toc158384210" w:history="1">
            <w:r w:rsidR="00592E61">
              <w:rPr>
                <w:rStyle w:val="Hiperveza"/>
                <w:rFonts w:ascii="Times New Roman" w:hAnsi="Times New Roman"/>
                <w:b/>
                <w:bCs/>
                <w:noProof/>
              </w:rPr>
              <w:t>2. PRAVILA JAVNOG POZIVA</w:t>
            </w:r>
            <w:r w:rsidR="00592E61">
              <w:rPr>
                <w:noProof/>
              </w:rPr>
              <w:tab/>
            </w:r>
            <w:r w:rsidR="00592E61">
              <w:rPr>
                <w:noProof/>
              </w:rPr>
              <w:fldChar w:fldCharType="begin"/>
            </w:r>
            <w:r w:rsidR="00592E61">
              <w:rPr>
                <w:noProof/>
              </w:rPr>
              <w:instrText xml:space="preserve"> PAGEREF _Toc158384210 \h </w:instrText>
            </w:r>
            <w:r w:rsidR="00592E61">
              <w:rPr>
                <w:noProof/>
              </w:rPr>
            </w:r>
            <w:r w:rsidR="00592E61">
              <w:rPr>
                <w:noProof/>
              </w:rPr>
              <w:fldChar w:fldCharType="separate"/>
            </w:r>
            <w:r w:rsidR="000E641F">
              <w:rPr>
                <w:noProof/>
              </w:rPr>
              <w:t>4</w:t>
            </w:r>
            <w:r w:rsidR="00592E61">
              <w:rPr>
                <w:noProof/>
              </w:rPr>
              <w:fldChar w:fldCharType="end"/>
            </w:r>
          </w:hyperlink>
        </w:p>
        <w:p w14:paraId="4A2C9486" w14:textId="77777777" w:rsidR="002B57FA" w:rsidRDefault="00791678">
          <w:pPr>
            <w:pStyle w:val="Sadraj2"/>
            <w:tabs>
              <w:tab w:val="right" w:leader="dot" w:pos="9063"/>
            </w:tabs>
            <w:rPr>
              <w:rFonts w:cstheme="minorBidi"/>
              <w:noProof/>
              <w:kern w:val="2"/>
              <w14:ligatures w14:val="standardContextual"/>
            </w:rPr>
          </w:pPr>
          <w:hyperlink w:anchor="_Toc158384211" w:history="1">
            <w:r w:rsidR="00592E61">
              <w:rPr>
                <w:rStyle w:val="Hiperveza"/>
                <w:rFonts w:ascii="Times New Roman" w:hAnsi="Times New Roman"/>
                <w:b/>
                <w:bCs/>
                <w:noProof/>
              </w:rPr>
              <w:t>2.1. UVJETI PRIHVATLJIVOSTI</w:t>
            </w:r>
            <w:r w:rsidR="00592E61">
              <w:rPr>
                <w:noProof/>
              </w:rPr>
              <w:tab/>
            </w:r>
            <w:r w:rsidR="00592E61">
              <w:rPr>
                <w:noProof/>
              </w:rPr>
              <w:fldChar w:fldCharType="begin"/>
            </w:r>
            <w:r w:rsidR="00592E61">
              <w:rPr>
                <w:noProof/>
              </w:rPr>
              <w:instrText xml:space="preserve"> PAGEREF _Toc158384211 \h </w:instrText>
            </w:r>
            <w:r w:rsidR="00592E61">
              <w:rPr>
                <w:noProof/>
              </w:rPr>
            </w:r>
            <w:r w:rsidR="00592E61">
              <w:rPr>
                <w:noProof/>
              </w:rPr>
              <w:fldChar w:fldCharType="separate"/>
            </w:r>
            <w:r w:rsidR="000E641F">
              <w:rPr>
                <w:noProof/>
              </w:rPr>
              <w:t>4</w:t>
            </w:r>
            <w:r w:rsidR="00592E61">
              <w:rPr>
                <w:noProof/>
              </w:rPr>
              <w:fldChar w:fldCharType="end"/>
            </w:r>
          </w:hyperlink>
        </w:p>
        <w:p w14:paraId="2B4ABA63" w14:textId="77777777" w:rsidR="002B57FA" w:rsidRDefault="00791678">
          <w:pPr>
            <w:pStyle w:val="Sadraj3"/>
            <w:tabs>
              <w:tab w:val="right" w:leader="dot" w:pos="9063"/>
            </w:tabs>
            <w:rPr>
              <w:rFonts w:cstheme="minorBidi"/>
              <w:noProof/>
              <w:kern w:val="2"/>
              <w14:ligatures w14:val="standardContextual"/>
            </w:rPr>
          </w:pPr>
          <w:hyperlink w:anchor="_Toc158384212" w:history="1">
            <w:r w:rsidR="00592E61">
              <w:rPr>
                <w:rStyle w:val="Hiperveza"/>
                <w:rFonts w:ascii="Times New Roman" w:hAnsi="Times New Roman"/>
                <w:noProof/>
              </w:rPr>
              <w:t>2.1.1. PODNOSITELJ ZAHTJEVA</w:t>
            </w:r>
            <w:r w:rsidR="00592E61">
              <w:rPr>
                <w:noProof/>
              </w:rPr>
              <w:tab/>
            </w:r>
            <w:r w:rsidR="00592E61">
              <w:rPr>
                <w:noProof/>
              </w:rPr>
              <w:fldChar w:fldCharType="begin"/>
            </w:r>
            <w:r w:rsidR="00592E61">
              <w:rPr>
                <w:noProof/>
              </w:rPr>
              <w:instrText xml:space="preserve"> PAGEREF _Toc158384212 \h </w:instrText>
            </w:r>
            <w:r w:rsidR="00592E61">
              <w:rPr>
                <w:noProof/>
              </w:rPr>
            </w:r>
            <w:r w:rsidR="00592E61">
              <w:rPr>
                <w:noProof/>
              </w:rPr>
              <w:fldChar w:fldCharType="separate"/>
            </w:r>
            <w:r w:rsidR="000E641F">
              <w:rPr>
                <w:noProof/>
              </w:rPr>
              <w:t>4</w:t>
            </w:r>
            <w:r w:rsidR="00592E61">
              <w:rPr>
                <w:noProof/>
              </w:rPr>
              <w:fldChar w:fldCharType="end"/>
            </w:r>
          </w:hyperlink>
          <w:bookmarkStart w:id="0" w:name="_GoBack"/>
          <w:bookmarkEnd w:id="0"/>
        </w:p>
        <w:p w14:paraId="6CDD3C68" w14:textId="77777777" w:rsidR="002B57FA" w:rsidRDefault="00791678">
          <w:pPr>
            <w:pStyle w:val="Sadraj3"/>
            <w:tabs>
              <w:tab w:val="right" w:leader="dot" w:pos="9063"/>
            </w:tabs>
            <w:rPr>
              <w:rFonts w:cstheme="minorBidi"/>
              <w:noProof/>
              <w:kern w:val="2"/>
              <w14:ligatures w14:val="standardContextual"/>
            </w:rPr>
          </w:pPr>
          <w:hyperlink w:anchor="_Toc158384213" w:history="1">
            <w:r w:rsidR="00592E61">
              <w:rPr>
                <w:rStyle w:val="Hiperveza"/>
                <w:rFonts w:ascii="Times New Roman" w:hAnsi="Times New Roman"/>
                <w:noProof/>
              </w:rPr>
              <w:t>2.1.2. RAZDOBLJE PROVEDBE I ZAVRŠETAK PROJEKTA</w:t>
            </w:r>
            <w:r w:rsidR="00592E61">
              <w:rPr>
                <w:noProof/>
              </w:rPr>
              <w:tab/>
            </w:r>
            <w:r w:rsidR="00592E61">
              <w:rPr>
                <w:noProof/>
              </w:rPr>
              <w:fldChar w:fldCharType="begin"/>
            </w:r>
            <w:r w:rsidR="00592E61">
              <w:rPr>
                <w:noProof/>
              </w:rPr>
              <w:instrText xml:space="preserve"> PAGEREF _Toc158384213 \h </w:instrText>
            </w:r>
            <w:r w:rsidR="00592E61">
              <w:rPr>
                <w:noProof/>
              </w:rPr>
            </w:r>
            <w:r w:rsidR="00592E61">
              <w:rPr>
                <w:noProof/>
              </w:rPr>
              <w:fldChar w:fldCharType="separate"/>
            </w:r>
            <w:r w:rsidR="000E641F">
              <w:rPr>
                <w:noProof/>
              </w:rPr>
              <w:t>4</w:t>
            </w:r>
            <w:r w:rsidR="00592E61">
              <w:rPr>
                <w:noProof/>
              </w:rPr>
              <w:fldChar w:fldCharType="end"/>
            </w:r>
          </w:hyperlink>
        </w:p>
        <w:p w14:paraId="7E6356D1" w14:textId="77777777" w:rsidR="002B57FA" w:rsidRDefault="00791678">
          <w:pPr>
            <w:pStyle w:val="Sadraj3"/>
            <w:tabs>
              <w:tab w:val="right" w:leader="dot" w:pos="9063"/>
            </w:tabs>
            <w:rPr>
              <w:rFonts w:cstheme="minorBidi"/>
              <w:noProof/>
              <w:kern w:val="2"/>
              <w14:ligatures w14:val="standardContextual"/>
            </w:rPr>
          </w:pPr>
          <w:hyperlink w:anchor="_Toc158384214" w:history="1">
            <w:r w:rsidR="00592E61">
              <w:rPr>
                <w:rStyle w:val="Hiperveza"/>
                <w:rFonts w:ascii="Times New Roman" w:hAnsi="Times New Roman"/>
                <w:noProof/>
              </w:rPr>
              <w:t>2.1.3. PRIHVATLJIVOST PROJEKTA</w:t>
            </w:r>
            <w:r w:rsidR="00592E61">
              <w:rPr>
                <w:noProof/>
              </w:rPr>
              <w:tab/>
            </w:r>
            <w:r w:rsidR="00592E61">
              <w:rPr>
                <w:noProof/>
              </w:rPr>
              <w:fldChar w:fldCharType="begin"/>
            </w:r>
            <w:r w:rsidR="00592E61">
              <w:rPr>
                <w:noProof/>
              </w:rPr>
              <w:instrText xml:space="preserve"> PAGEREF _Toc158384214 \h </w:instrText>
            </w:r>
            <w:r w:rsidR="00592E61">
              <w:rPr>
                <w:noProof/>
              </w:rPr>
            </w:r>
            <w:r w:rsidR="00592E61">
              <w:rPr>
                <w:noProof/>
              </w:rPr>
              <w:fldChar w:fldCharType="separate"/>
            </w:r>
            <w:r w:rsidR="000E641F">
              <w:rPr>
                <w:noProof/>
              </w:rPr>
              <w:t>5</w:t>
            </w:r>
            <w:r w:rsidR="00592E61">
              <w:rPr>
                <w:noProof/>
              </w:rPr>
              <w:fldChar w:fldCharType="end"/>
            </w:r>
          </w:hyperlink>
        </w:p>
        <w:p w14:paraId="440685A3" w14:textId="77777777" w:rsidR="002B57FA" w:rsidRDefault="00791678">
          <w:pPr>
            <w:pStyle w:val="Sadraj3"/>
            <w:tabs>
              <w:tab w:val="right" w:leader="dot" w:pos="9063"/>
            </w:tabs>
            <w:rPr>
              <w:rFonts w:cstheme="minorBidi"/>
              <w:noProof/>
              <w:kern w:val="2"/>
              <w14:ligatures w14:val="standardContextual"/>
            </w:rPr>
          </w:pPr>
          <w:hyperlink w:anchor="_Toc158384215" w:history="1">
            <w:r w:rsidR="00592E61">
              <w:rPr>
                <w:rStyle w:val="Hiperveza"/>
                <w:rFonts w:ascii="Times New Roman" w:hAnsi="Times New Roman"/>
                <w:noProof/>
              </w:rPr>
              <w:t>2.1.4. PRIHVATLJIVOST AKTIVNOSTI</w:t>
            </w:r>
            <w:r w:rsidR="00592E61">
              <w:rPr>
                <w:noProof/>
              </w:rPr>
              <w:tab/>
            </w:r>
            <w:r w:rsidR="00592E61">
              <w:rPr>
                <w:noProof/>
              </w:rPr>
              <w:fldChar w:fldCharType="begin"/>
            </w:r>
            <w:r w:rsidR="00592E61">
              <w:rPr>
                <w:noProof/>
              </w:rPr>
              <w:instrText xml:space="preserve"> PAGEREF _Toc158384215 \h </w:instrText>
            </w:r>
            <w:r w:rsidR="00592E61">
              <w:rPr>
                <w:noProof/>
              </w:rPr>
            </w:r>
            <w:r w:rsidR="00592E61">
              <w:rPr>
                <w:noProof/>
              </w:rPr>
              <w:fldChar w:fldCharType="separate"/>
            </w:r>
            <w:r w:rsidR="000E641F">
              <w:rPr>
                <w:noProof/>
              </w:rPr>
              <w:t>5</w:t>
            </w:r>
            <w:r w:rsidR="00592E61">
              <w:rPr>
                <w:noProof/>
              </w:rPr>
              <w:fldChar w:fldCharType="end"/>
            </w:r>
          </w:hyperlink>
        </w:p>
        <w:p w14:paraId="4941A5D7" w14:textId="77777777" w:rsidR="002B57FA" w:rsidRDefault="00791678">
          <w:pPr>
            <w:pStyle w:val="Sadraj3"/>
            <w:tabs>
              <w:tab w:val="right" w:leader="dot" w:pos="9063"/>
            </w:tabs>
            <w:rPr>
              <w:rFonts w:cstheme="minorBidi"/>
              <w:noProof/>
              <w:kern w:val="2"/>
              <w14:ligatures w14:val="standardContextual"/>
            </w:rPr>
          </w:pPr>
          <w:hyperlink w:anchor="_Toc158384216" w:history="1">
            <w:r w:rsidR="00592E61">
              <w:rPr>
                <w:rStyle w:val="Hiperveza"/>
                <w:rFonts w:ascii="Times New Roman" w:hAnsi="Times New Roman"/>
                <w:noProof/>
              </w:rPr>
              <w:t>2.1.5. PRIHVATLJIVOST TROŠKOVA</w:t>
            </w:r>
            <w:r w:rsidR="00592E61">
              <w:rPr>
                <w:noProof/>
              </w:rPr>
              <w:tab/>
            </w:r>
            <w:r w:rsidR="00592E61">
              <w:rPr>
                <w:noProof/>
              </w:rPr>
              <w:fldChar w:fldCharType="begin"/>
            </w:r>
            <w:r w:rsidR="00592E61">
              <w:rPr>
                <w:noProof/>
              </w:rPr>
              <w:instrText xml:space="preserve"> PAGEREF _Toc158384216 \h </w:instrText>
            </w:r>
            <w:r w:rsidR="00592E61">
              <w:rPr>
                <w:noProof/>
              </w:rPr>
            </w:r>
            <w:r w:rsidR="00592E61">
              <w:rPr>
                <w:noProof/>
              </w:rPr>
              <w:fldChar w:fldCharType="separate"/>
            </w:r>
            <w:r w:rsidR="000E641F">
              <w:rPr>
                <w:noProof/>
              </w:rPr>
              <w:t>5</w:t>
            </w:r>
            <w:r w:rsidR="00592E61">
              <w:rPr>
                <w:noProof/>
              </w:rPr>
              <w:fldChar w:fldCharType="end"/>
            </w:r>
          </w:hyperlink>
        </w:p>
        <w:p w14:paraId="76840AF5" w14:textId="77777777" w:rsidR="002B57FA" w:rsidRDefault="00791678">
          <w:pPr>
            <w:pStyle w:val="Sadraj3"/>
            <w:tabs>
              <w:tab w:val="right" w:leader="dot" w:pos="9063"/>
            </w:tabs>
            <w:rPr>
              <w:rFonts w:cstheme="minorBidi"/>
              <w:noProof/>
              <w:kern w:val="2"/>
              <w14:ligatures w14:val="standardContextual"/>
            </w:rPr>
          </w:pPr>
          <w:hyperlink w:anchor="_Toc158384217" w:history="1">
            <w:r w:rsidR="00592E61">
              <w:rPr>
                <w:rStyle w:val="Hiperveza"/>
                <w:rFonts w:ascii="Times New Roman" w:hAnsi="Times New Roman"/>
                <w:noProof/>
              </w:rPr>
              <w:t>2.1.6. NEPRIHVATLJIVI TROŠKOVI</w:t>
            </w:r>
            <w:r w:rsidR="00592E61">
              <w:rPr>
                <w:noProof/>
              </w:rPr>
              <w:tab/>
            </w:r>
            <w:r w:rsidR="00592E61">
              <w:rPr>
                <w:noProof/>
              </w:rPr>
              <w:fldChar w:fldCharType="begin"/>
            </w:r>
            <w:r w:rsidR="00592E61">
              <w:rPr>
                <w:noProof/>
              </w:rPr>
              <w:instrText xml:space="preserve"> PAGEREF _Toc158384217 \h </w:instrText>
            </w:r>
            <w:r w:rsidR="00592E61">
              <w:rPr>
                <w:noProof/>
              </w:rPr>
            </w:r>
            <w:r w:rsidR="00592E61">
              <w:rPr>
                <w:noProof/>
              </w:rPr>
              <w:fldChar w:fldCharType="separate"/>
            </w:r>
            <w:r w:rsidR="000E641F">
              <w:rPr>
                <w:noProof/>
              </w:rPr>
              <w:t>6</w:t>
            </w:r>
            <w:r w:rsidR="00592E61">
              <w:rPr>
                <w:noProof/>
              </w:rPr>
              <w:fldChar w:fldCharType="end"/>
            </w:r>
          </w:hyperlink>
        </w:p>
        <w:p w14:paraId="42A561C0" w14:textId="77777777" w:rsidR="002B57FA" w:rsidRDefault="00791678">
          <w:pPr>
            <w:pStyle w:val="Sadraj2"/>
            <w:tabs>
              <w:tab w:val="right" w:leader="dot" w:pos="9063"/>
            </w:tabs>
            <w:rPr>
              <w:rFonts w:cstheme="minorBidi"/>
              <w:noProof/>
              <w:kern w:val="2"/>
              <w14:ligatures w14:val="standardContextual"/>
            </w:rPr>
          </w:pPr>
          <w:hyperlink w:anchor="_Toc158384218" w:history="1">
            <w:r w:rsidR="00592E61">
              <w:rPr>
                <w:rStyle w:val="Hiperveza"/>
                <w:rFonts w:ascii="Times New Roman" w:hAnsi="Times New Roman"/>
                <w:b/>
                <w:bCs/>
                <w:noProof/>
                <w:lang w:val="hr-HR"/>
              </w:rPr>
              <w:t xml:space="preserve">2.2. PODNOŠENJE </w:t>
            </w:r>
            <w:r w:rsidR="00592E61">
              <w:rPr>
                <w:rStyle w:val="Hiperveza"/>
                <w:rFonts w:ascii="Times New Roman" w:hAnsi="Times New Roman"/>
                <w:b/>
                <w:bCs/>
                <w:noProof/>
              </w:rPr>
              <w:t>ZAHTJEVA</w:t>
            </w:r>
            <w:r w:rsidR="00592E61">
              <w:rPr>
                <w:noProof/>
              </w:rPr>
              <w:tab/>
            </w:r>
            <w:r w:rsidR="00592E61">
              <w:rPr>
                <w:noProof/>
              </w:rPr>
              <w:fldChar w:fldCharType="begin"/>
            </w:r>
            <w:r w:rsidR="00592E61">
              <w:rPr>
                <w:noProof/>
              </w:rPr>
              <w:instrText xml:space="preserve"> PAGEREF _Toc158384218 \h </w:instrText>
            </w:r>
            <w:r w:rsidR="00592E61">
              <w:rPr>
                <w:noProof/>
              </w:rPr>
            </w:r>
            <w:r w:rsidR="00592E61">
              <w:rPr>
                <w:noProof/>
              </w:rPr>
              <w:fldChar w:fldCharType="separate"/>
            </w:r>
            <w:r w:rsidR="000E641F">
              <w:rPr>
                <w:noProof/>
              </w:rPr>
              <w:t>6</w:t>
            </w:r>
            <w:r w:rsidR="00592E61">
              <w:rPr>
                <w:noProof/>
              </w:rPr>
              <w:fldChar w:fldCharType="end"/>
            </w:r>
          </w:hyperlink>
        </w:p>
        <w:p w14:paraId="5DA3C942" w14:textId="77777777" w:rsidR="002B57FA" w:rsidRDefault="00791678">
          <w:pPr>
            <w:pStyle w:val="Sadraj3"/>
            <w:tabs>
              <w:tab w:val="right" w:leader="dot" w:pos="9063"/>
            </w:tabs>
            <w:rPr>
              <w:rFonts w:cstheme="minorBidi"/>
              <w:noProof/>
              <w:kern w:val="2"/>
              <w14:ligatures w14:val="standardContextual"/>
            </w:rPr>
          </w:pPr>
          <w:hyperlink w:anchor="_Toc158384219" w:history="1">
            <w:r w:rsidR="00592E61">
              <w:rPr>
                <w:rStyle w:val="Hiperveza"/>
                <w:rFonts w:ascii="Times New Roman" w:hAnsi="Times New Roman"/>
                <w:noProof/>
                <w:lang w:val="hr-HR"/>
              </w:rPr>
              <w:t>2.2.1. OBRAZAC PRIJAVE ZA DODJELU FINANCIRANJA</w:t>
            </w:r>
            <w:r w:rsidR="00592E61">
              <w:rPr>
                <w:noProof/>
              </w:rPr>
              <w:tab/>
            </w:r>
            <w:r w:rsidR="00592E61">
              <w:rPr>
                <w:noProof/>
              </w:rPr>
              <w:fldChar w:fldCharType="begin"/>
            </w:r>
            <w:r w:rsidR="00592E61">
              <w:rPr>
                <w:noProof/>
              </w:rPr>
              <w:instrText xml:space="preserve"> PAGEREF _Toc158384219 \h </w:instrText>
            </w:r>
            <w:r w:rsidR="00592E61">
              <w:rPr>
                <w:noProof/>
              </w:rPr>
            </w:r>
            <w:r w:rsidR="00592E61">
              <w:rPr>
                <w:noProof/>
              </w:rPr>
              <w:fldChar w:fldCharType="separate"/>
            </w:r>
            <w:r w:rsidR="000E641F">
              <w:rPr>
                <w:noProof/>
              </w:rPr>
              <w:t>6</w:t>
            </w:r>
            <w:r w:rsidR="00592E61">
              <w:rPr>
                <w:noProof/>
              </w:rPr>
              <w:fldChar w:fldCharType="end"/>
            </w:r>
          </w:hyperlink>
        </w:p>
        <w:p w14:paraId="6F6CBFE4" w14:textId="77777777" w:rsidR="002B57FA" w:rsidRDefault="00791678">
          <w:pPr>
            <w:pStyle w:val="Sadraj3"/>
            <w:tabs>
              <w:tab w:val="right" w:leader="dot" w:pos="9063"/>
            </w:tabs>
            <w:rPr>
              <w:rFonts w:cstheme="minorBidi"/>
              <w:noProof/>
              <w:kern w:val="2"/>
              <w14:ligatures w14:val="standardContextual"/>
            </w:rPr>
          </w:pPr>
          <w:hyperlink w:anchor="_Toc158384220" w:history="1">
            <w:r w:rsidR="00592E61">
              <w:rPr>
                <w:rStyle w:val="Hiperveza"/>
                <w:rFonts w:ascii="Times New Roman" w:hAnsi="Times New Roman"/>
                <w:noProof/>
                <w:lang w:val="hr-HR"/>
              </w:rPr>
              <w:t>2.2.2. OSTALA DOKUMENTACIJA</w:t>
            </w:r>
            <w:r w:rsidR="00592E61">
              <w:rPr>
                <w:noProof/>
              </w:rPr>
              <w:tab/>
            </w:r>
            <w:r w:rsidR="00592E61">
              <w:rPr>
                <w:noProof/>
              </w:rPr>
              <w:fldChar w:fldCharType="begin"/>
            </w:r>
            <w:r w:rsidR="00592E61">
              <w:rPr>
                <w:noProof/>
              </w:rPr>
              <w:instrText xml:space="preserve"> PAGEREF _Toc158384220 \h </w:instrText>
            </w:r>
            <w:r w:rsidR="00592E61">
              <w:rPr>
                <w:noProof/>
              </w:rPr>
            </w:r>
            <w:r w:rsidR="00592E61">
              <w:rPr>
                <w:noProof/>
              </w:rPr>
              <w:fldChar w:fldCharType="separate"/>
            </w:r>
            <w:r w:rsidR="000E641F">
              <w:rPr>
                <w:noProof/>
              </w:rPr>
              <w:t>6</w:t>
            </w:r>
            <w:r w:rsidR="00592E61">
              <w:rPr>
                <w:noProof/>
              </w:rPr>
              <w:fldChar w:fldCharType="end"/>
            </w:r>
          </w:hyperlink>
        </w:p>
        <w:p w14:paraId="3A0A82A4" w14:textId="77777777" w:rsidR="002B57FA" w:rsidRDefault="00791678">
          <w:pPr>
            <w:pStyle w:val="Sadraj3"/>
            <w:tabs>
              <w:tab w:val="right" w:leader="dot" w:pos="9063"/>
            </w:tabs>
            <w:rPr>
              <w:rFonts w:cstheme="minorBidi"/>
              <w:noProof/>
              <w:kern w:val="2"/>
              <w14:ligatures w14:val="standardContextual"/>
            </w:rPr>
          </w:pPr>
          <w:hyperlink w:anchor="_Toc158384221" w:history="1">
            <w:r w:rsidR="00592E61">
              <w:rPr>
                <w:rStyle w:val="Hiperveza"/>
                <w:rFonts w:ascii="Times New Roman" w:hAnsi="Times New Roman"/>
                <w:noProof/>
                <w:lang w:val="hr-HR"/>
              </w:rPr>
              <w:t>2.2.3. NAČIN PODNOŠENJA ZAHTJEVA</w:t>
            </w:r>
            <w:r w:rsidR="00592E61">
              <w:rPr>
                <w:noProof/>
              </w:rPr>
              <w:tab/>
            </w:r>
            <w:r w:rsidR="00592E61">
              <w:rPr>
                <w:noProof/>
              </w:rPr>
              <w:fldChar w:fldCharType="begin"/>
            </w:r>
            <w:r w:rsidR="00592E61">
              <w:rPr>
                <w:noProof/>
              </w:rPr>
              <w:instrText xml:space="preserve"> PAGEREF _Toc158384221 \h </w:instrText>
            </w:r>
            <w:r w:rsidR="00592E61">
              <w:rPr>
                <w:noProof/>
              </w:rPr>
            </w:r>
            <w:r w:rsidR="00592E61">
              <w:rPr>
                <w:noProof/>
              </w:rPr>
              <w:fldChar w:fldCharType="separate"/>
            </w:r>
            <w:r w:rsidR="000E641F">
              <w:rPr>
                <w:noProof/>
              </w:rPr>
              <w:t>7</w:t>
            </w:r>
            <w:r w:rsidR="00592E61">
              <w:rPr>
                <w:noProof/>
              </w:rPr>
              <w:fldChar w:fldCharType="end"/>
            </w:r>
          </w:hyperlink>
        </w:p>
        <w:p w14:paraId="4042AE50" w14:textId="77777777" w:rsidR="002B57FA" w:rsidRDefault="00791678">
          <w:pPr>
            <w:pStyle w:val="Sadraj3"/>
            <w:tabs>
              <w:tab w:val="right" w:leader="dot" w:pos="9063"/>
            </w:tabs>
            <w:rPr>
              <w:rFonts w:cstheme="minorBidi"/>
              <w:noProof/>
              <w:kern w:val="2"/>
              <w14:ligatures w14:val="standardContextual"/>
            </w:rPr>
          </w:pPr>
          <w:hyperlink w:anchor="_Toc158384222" w:history="1">
            <w:r w:rsidR="00592E61">
              <w:rPr>
                <w:rStyle w:val="Hiperveza"/>
                <w:rFonts w:ascii="Times New Roman" w:hAnsi="Times New Roman"/>
                <w:noProof/>
                <w:lang w:val="hr-HR"/>
              </w:rPr>
              <w:t>2.2.4. ROK ZA PODNOŠENJE ZAHTJEVA</w:t>
            </w:r>
            <w:r w:rsidR="00592E61">
              <w:rPr>
                <w:noProof/>
              </w:rPr>
              <w:tab/>
            </w:r>
            <w:r w:rsidR="00592E61">
              <w:rPr>
                <w:noProof/>
              </w:rPr>
              <w:fldChar w:fldCharType="begin"/>
            </w:r>
            <w:r w:rsidR="00592E61">
              <w:rPr>
                <w:noProof/>
              </w:rPr>
              <w:instrText xml:space="preserve"> PAGEREF _Toc158384222 \h </w:instrText>
            </w:r>
            <w:r w:rsidR="00592E61">
              <w:rPr>
                <w:noProof/>
              </w:rPr>
            </w:r>
            <w:r w:rsidR="00592E61">
              <w:rPr>
                <w:noProof/>
              </w:rPr>
              <w:fldChar w:fldCharType="separate"/>
            </w:r>
            <w:r w:rsidR="000E641F">
              <w:rPr>
                <w:noProof/>
              </w:rPr>
              <w:t>8</w:t>
            </w:r>
            <w:r w:rsidR="00592E61">
              <w:rPr>
                <w:noProof/>
              </w:rPr>
              <w:fldChar w:fldCharType="end"/>
            </w:r>
          </w:hyperlink>
        </w:p>
        <w:p w14:paraId="5925F9A5" w14:textId="77777777" w:rsidR="002B57FA" w:rsidRDefault="00791678">
          <w:pPr>
            <w:pStyle w:val="Sadraj3"/>
            <w:tabs>
              <w:tab w:val="right" w:leader="dot" w:pos="9063"/>
            </w:tabs>
            <w:rPr>
              <w:rFonts w:cstheme="minorBidi"/>
              <w:noProof/>
              <w:kern w:val="2"/>
              <w14:ligatures w14:val="standardContextual"/>
            </w:rPr>
          </w:pPr>
          <w:hyperlink w:anchor="_Toc158384223" w:history="1">
            <w:r w:rsidR="00592E61">
              <w:rPr>
                <w:rStyle w:val="Hiperveza"/>
                <w:rFonts w:ascii="Times New Roman" w:hAnsi="Times New Roman"/>
                <w:noProof/>
                <w:lang w:val="hr-HR"/>
              </w:rPr>
              <w:t>2.2.5. DODATNE INFORMACIJE</w:t>
            </w:r>
            <w:r w:rsidR="00592E61">
              <w:rPr>
                <w:noProof/>
              </w:rPr>
              <w:tab/>
            </w:r>
            <w:r w:rsidR="00592E61">
              <w:rPr>
                <w:noProof/>
              </w:rPr>
              <w:fldChar w:fldCharType="begin"/>
            </w:r>
            <w:r w:rsidR="00592E61">
              <w:rPr>
                <w:noProof/>
              </w:rPr>
              <w:instrText xml:space="preserve"> PAGEREF _Toc158384223 \h </w:instrText>
            </w:r>
            <w:r w:rsidR="00592E61">
              <w:rPr>
                <w:noProof/>
              </w:rPr>
            </w:r>
            <w:r w:rsidR="00592E61">
              <w:rPr>
                <w:noProof/>
              </w:rPr>
              <w:fldChar w:fldCharType="separate"/>
            </w:r>
            <w:r w:rsidR="000E641F">
              <w:rPr>
                <w:noProof/>
              </w:rPr>
              <w:t>8</w:t>
            </w:r>
            <w:r w:rsidR="00592E61">
              <w:rPr>
                <w:noProof/>
              </w:rPr>
              <w:fldChar w:fldCharType="end"/>
            </w:r>
          </w:hyperlink>
        </w:p>
        <w:p w14:paraId="20E70CD4" w14:textId="77777777" w:rsidR="002B57FA" w:rsidRDefault="00791678">
          <w:pPr>
            <w:pStyle w:val="Sadraj1"/>
            <w:tabs>
              <w:tab w:val="right" w:leader="dot" w:pos="9063"/>
            </w:tabs>
            <w:rPr>
              <w:rFonts w:cstheme="minorBidi"/>
              <w:noProof/>
              <w:kern w:val="2"/>
              <w14:ligatures w14:val="standardContextual"/>
            </w:rPr>
          </w:pPr>
          <w:hyperlink w:anchor="_Toc158384224" w:history="1">
            <w:r w:rsidR="00592E61">
              <w:rPr>
                <w:rStyle w:val="Hiperveza"/>
                <w:rFonts w:ascii="Times New Roman" w:hAnsi="Times New Roman"/>
                <w:b/>
                <w:bCs/>
                <w:noProof/>
                <w:lang w:val="hr-HR"/>
              </w:rPr>
              <w:t>3. POSTUPCI DO DODJELE SREDSTAVA</w:t>
            </w:r>
            <w:r w:rsidR="00592E61">
              <w:rPr>
                <w:noProof/>
              </w:rPr>
              <w:tab/>
            </w:r>
            <w:r w:rsidR="00592E61">
              <w:rPr>
                <w:noProof/>
              </w:rPr>
              <w:fldChar w:fldCharType="begin"/>
            </w:r>
            <w:r w:rsidR="00592E61">
              <w:rPr>
                <w:noProof/>
              </w:rPr>
              <w:instrText xml:space="preserve"> PAGEREF _Toc158384224 \h </w:instrText>
            </w:r>
            <w:r w:rsidR="00592E61">
              <w:rPr>
                <w:noProof/>
              </w:rPr>
            </w:r>
            <w:r w:rsidR="00592E61">
              <w:rPr>
                <w:noProof/>
              </w:rPr>
              <w:fldChar w:fldCharType="separate"/>
            </w:r>
            <w:r w:rsidR="000E641F">
              <w:rPr>
                <w:noProof/>
              </w:rPr>
              <w:t>9</w:t>
            </w:r>
            <w:r w:rsidR="00592E61">
              <w:rPr>
                <w:noProof/>
              </w:rPr>
              <w:fldChar w:fldCharType="end"/>
            </w:r>
          </w:hyperlink>
        </w:p>
        <w:p w14:paraId="5AE3EB58" w14:textId="77777777" w:rsidR="002B57FA" w:rsidRDefault="00791678">
          <w:pPr>
            <w:pStyle w:val="Sadraj2"/>
            <w:tabs>
              <w:tab w:val="right" w:leader="dot" w:pos="9063"/>
            </w:tabs>
            <w:rPr>
              <w:rFonts w:cstheme="minorBidi"/>
              <w:noProof/>
              <w:kern w:val="2"/>
              <w14:ligatures w14:val="standardContextual"/>
            </w:rPr>
          </w:pPr>
          <w:hyperlink w:anchor="_Toc158384225" w:history="1">
            <w:r w:rsidR="00592E61">
              <w:rPr>
                <w:rStyle w:val="Hiperveza"/>
                <w:rFonts w:ascii="Times New Roman" w:hAnsi="Times New Roman"/>
                <w:b/>
                <w:bCs/>
                <w:noProof/>
                <w:lang w:val="hr-HR"/>
              </w:rPr>
              <w:t>3.1. ZAPRIMANJE, ADMINISTRATIVNA PROVJERA I PROVJERA PRIHVATLJIVOSTI ZAHTJEVA</w:t>
            </w:r>
            <w:r w:rsidR="00592E61">
              <w:rPr>
                <w:noProof/>
              </w:rPr>
              <w:tab/>
            </w:r>
            <w:r w:rsidR="00592E61">
              <w:rPr>
                <w:noProof/>
              </w:rPr>
              <w:fldChar w:fldCharType="begin"/>
            </w:r>
            <w:r w:rsidR="00592E61">
              <w:rPr>
                <w:noProof/>
              </w:rPr>
              <w:instrText xml:space="preserve"> PAGEREF _Toc158384225 \h </w:instrText>
            </w:r>
            <w:r w:rsidR="00592E61">
              <w:rPr>
                <w:noProof/>
              </w:rPr>
            </w:r>
            <w:r w:rsidR="00592E61">
              <w:rPr>
                <w:noProof/>
              </w:rPr>
              <w:fldChar w:fldCharType="separate"/>
            </w:r>
            <w:r w:rsidR="000E641F">
              <w:rPr>
                <w:noProof/>
              </w:rPr>
              <w:t>9</w:t>
            </w:r>
            <w:r w:rsidR="00592E61">
              <w:rPr>
                <w:noProof/>
              </w:rPr>
              <w:fldChar w:fldCharType="end"/>
            </w:r>
          </w:hyperlink>
        </w:p>
        <w:p w14:paraId="74C86FFF" w14:textId="77777777" w:rsidR="002B57FA" w:rsidRDefault="00791678">
          <w:pPr>
            <w:pStyle w:val="Sadraj2"/>
            <w:tabs>
              <w:tab w:val="right" w:leader="dot" w:pos="9063"/>
            </w:tabs>
            <w:rPr>
              <w:rFonts w:cstheme="minorBidi"/>
              <w:noProof/>
              <w:kern w:val="2"/>
              <w14:ligatures w14:val="standardContextual"/>
            </w:rPr>
          </w:pPr>
          <w:hyperlink w:anchor="_Toc158384226" w:history="1">
            <w:r w:rsidR="00592E61">
              <w:rPr>
                <w:rStyle w:val="Hiperveza"/>
                <w:rFonts w:ascii="Times New Roman" w:hAnsi="Times New Roman"/>
                <w:b/>
                <w:bCs/>
                <w:noProof/>
                <w:lang w:val="hr-HR"/>
              </w:rPr>
              <w:t>3.2. VREDNOVANJE PROJEKTNIH PRIJEDLOGA</w:t>
            </w:r>
            <w:r w:rsidR="00592E61">
              <w:rPr>
                <w:noProof/>
              </w:rPr>
              <w:tab/>
            </w:r>
            <w:r w:rsidR="00592E61">
              <w:rPr>
                <w:noProof/>
              </w:rPr>
              <w:fldChar w:fldCharType="begin"/>
            </w:r>
            <w:r w:rsidR="00592E61">
              <w:rPr>
                <w:noProof/>
              </w:rPr>
              <w:instrText xml:space="preserve"> PAGEREF _Toc158384226 \h </w:instrText>
            </w:r>
            <w:r w:rsidR="00592E61">
              <w:rPr>
                <w:noProof/>
              </w:rPr>
            </w:r>
            <w:r w:rsidR="00592E61">
              <w:rPr>
                <w:noProof/>
              </w:rPr>
              <w:fldChar w:fldCharType="separate"/>
            </w:r>
            <w:r w:rsidR="000E641F">
              <w:rPr>
                <w:noProof/>
              </w:rPr>
              <w:t>9</w:t>
            </w:r>
            <w:r w:rsidR="00592E61">
              <w:rPr>
                <w:noProof/>
              </w:rPr>
              <w:fldChar w:fldCharType="end"/>
            </w:r>
          </w:hyperlink>
        </w:p>
        <w:p w14:paraId="487D9275" w14:textId="77777777" w:rsidR="002B57FA" w:rsidRDefault="00791678">
          <w:pPr>
            <w:pStyle w:val="Sadraj1"/>
            <w:tabs>
              <w:tab w:val="right" w:leader="dot" w:pos="9063"/>
            </w:tabs>
            <w:rPr>
              <w:rFonts w:cstheme="minorBidi"/>
              <w:noProof/>
              <w:kern w:val="2"/>
              <w14:ligatures w14:val="standardContextual"/>
            </w:rPr>
          </w:pPr>
          <w:hyperlink w:anchor="_Toc158384227" w:history="1">
            <w:r w:rsidR="00592E61">
              <w:rPr>
                <w:rStyle w:val="Hiperveza"/>
                <w:rFonts w:ascii="Times New Roman" w:hAnsi="Times New Roman"/>
                <w:b/>
                <w:bCs/>
                <w:noProof/>
                <w:lang w:val="hr-HR"/>
              </w:rPr>
              <w:t xml:space="preserve">4. UGOVOR O </w:t>
            </w:r>
            <w:r w:rsidR="00592E61">
              <w:rPr>
                <w:rStyle w:val="Hiperveza"/>
                <w:rFonts w:ascii="Times New Roman" w:hAnsi="Times New Roman"/>
                <w:b/>
                <w:bCs/>
                <w:noProof/>
              </w:rPr>
              <w:t>FINANCIRANJU</w:t>
            </w:r>
            <w:r w:rsidR="00592E61">
              <w:rPr>
                <w:noProof/>
              </w:rPr>
              <w:tab/>
            </w:r>
            <w:r w:rsidR="00592E61">
              <w:rPr>
                <w:noProof/>
              </w:rPr>
              <w:fldChar w:fldCharType="begin"/>
            </w:r>
            <w:r w:rsidR="00592E61">
              <w:rPr>
                <w:noProof/>
              </w:rPr>
              <w:instrText xml:space="preserve"> PAGEREF _Toc158384227 \h </w:instrText>
            </w:r>
            <w:r w:rsidR="00592E61">
              <w:rPr>
                <w:noProof/>
              </w:rPr>
            </w:r>
            <w:r w:rsidR="00592E61">
              <w:rPr>
                <w:noProof/>
              </w:rPr>
              <w:fldChar w:fldCharType="separate"/>
            </w:r>
            <w:r w:rsidR="000E641F">
              <w:rPr>
                <w:noProof/>
              </w:rPr>
              <w:t>11</w:t>
            </w:r>
            <w:r w:rsidR="00592E61">
              <w:rPr>
                <w:noProof/>
              </w:rPr>
              <w:fldChar w:fldCharType="end"/>
            </w:r>
          </w:hyperlink>
        </w:p>
        <w:p w14:paraId="1468600F" w14:textId="77777777" w:rsidR="002B57FA" w:rsidRDefault="00791678">
          <w:pPr>
            <w:pStyle w:val="Sadraj2"/>
            <w:tabs>
              <w:tab w:val="right" w:leader="dot" w:pos="9063"/>
            </w:tabs>
            <w:rPr>
              <w:rFonts w:cstheme="minorBidi"/>
              <w:noProof/>
              <w:kern w:val="2"/>
              <w14:ligatures w14:val="standardContextual"/>
            </w:rPr>
          </w:pPr>
          <w:hyperlink w:anchor="_Toc158384228" w:history="1">
            <w:r w:rsidR="00592E61">
              <w:rPr>
                <w:rStyle w:val="Hiperveza"/>
                <w:rFonts w:ascii="Times New Roman" w:hAnsi="Times New Roman"/>
                <w:b/>
                <w:bCs/>
                <w:noProof/>
                <w:lang w:val="hr-HR"/>
              </w:rPr>
              <w:t>4.1. OBAVEZE KORISNIKA I ZAŠTITNI MEHANIZMI</w:t>
            </w:r>
            <w:r w:rsidR="00592E61">
              <w:rPr>
                <w:noProof/>
              </w:rPr>
              <w:tab/>
            </w:r>
            <w:r w:rsidR="00592E61">
              <w:rPr>
                <w:noProof/>
              </w:rPr>
              <w:fldChar w:fldCharType="begin"/>
            </w:r>
            <w:r w:rsidR="00592E61">
              <w:rPr>
                <w:noProof/>
              </w:rPr>
              <w:instrText xml:space="preserve"> PAGEREF _Toc158384228 \h </w:instrText>
            </w:r>
            <w:r w:rsidR="00592E61">
              <w:rPr>
                <w:noProof/>
              </w:rPr>
            </w:r>
            <w:r w:rsidR="00592E61">
              <w:rPr>
                <w:noProof/>
              </w:rPr>
              <w:fldChar w:fldCharType="separate"/>
            </w:r>
            <w:r w:rsidR="000E641F">
              <w:rPr>
                <w:noProof/>
              </w:rPr>
              <w:t>11</w:t>
            </w:r>
            <w:r w:rsidR="00592E61">
              <w:rPr>
                <w:noProof/>
              </w:rPr>
              <w:fldChar w:fldCharType="end"/>
            </w:r>
          </w:hyperlink>
        </w:p>
        <w:p w14:paraId="0339D2DB" w14:textId="77777777" w:rsidR="002B57FA" w:rsidRDefault="00791678">
          <w:pPr>
            <w:pStyle w:val="Sadraj1"/>
            <w:tabs>
              <w:tab w:val="right" w:leader="dot" w:pos="9063"/>
            </w:tabs>
            <w:rPr>
              <w:rFonts w:cstheme="minorBidi"/>
              <w:noProof/>
              <w:kern w:val="2"/>
              <w14:ligatures w14:val="standardContextual"/>
            </w:rPr>
          </w:pPr>
          <w:hyperlink w:anchor="_Toc158384229" w:history="1">
            <w:r w:rsidR="00592E61">
              <w:rPr>
                <w:rStyle w:val="Hiperveza"/>
                <w:rFonts w:ascii="Times New Roman" w:hAnsi="Times New Roman"/>
                <w:b/>
                <w:bCs/>
                <w:noProof/>
                <w:lang w:val="hr-HR"/>
              </w:rPr>
              <w:t>5. POPIS PRILOGA</w:t>
            </w:r>
            <w:r w:rsidR="00592E61">
              <w:rPr>
                <w:noProof/>
              </w:rPr>
              <w:tab/>
            </w:r>
            <w:r w:rsidR="00592E61">
              <w:rPr>
                <w:noProof/>
              </w:rPr>
              <w:fldChar w:fldCharType="begin"/>
            </w:r>
            <w:r w:rsidR="00592E61">
              <w:rPr>
                <w:noProof/>
              </w:rPr>
              <w:instrText xml:space="preserve"> PAGEREF _Toc158384229 \h </w:instrText>
            </w:r>
            <w:r w:rsidR="00592E61">
              <w:rPr>
                <w:noProof/>
              </w:rPr>
            </w:r>
            <w:r w:rsidR="00592E61">
              <w:rPr>
                <w:noProof/>
              </w:rPr>
              <w:fldChar w:fldCharType="separate"/>
            </w:r>
            <w:r w:rsidR="000E641F">
              <w:rPr>
                <w:noProof/>
              </w:rPr>
              <w:t>12</w:t>
            </w:r>
            <w:r w:rsidR="00592E61">
              <w:rPr>
                <w:noProof/>
              </w:rPr>
              <w:fldChar w:fldCharType="end"/>
            </w:r>
          </w:hyperlink>
        </w:p>
        <w:p w14:paraId="5C5ABFE6" w14:textId="77777777" w:rsidR="002B57FA" w:rsidRDefault="00592E61">
          <w:r>
            <w:rPr>
              <w:rFonts w:ascii="Times New Roman" w:hAnsi="Times New Roman" w:cs="Times New Roman"/>
            </w:rPr>
            <w:fldChar w:fldCharType="end"/>
          </w:r>
        </w:p>
      </w:sdtContent>
    </w:sdt>
    <w:p w14:paraId="2080B812" w14:textId="77777777" w:rsidR="002B57FA" w:rsidRDefault="002B57FA">
      <w:pPr>
        <w:rPr>
          <w:rFonts w:ascii="Times New Roman" w:hAnsi="Times New Roman" w:cs="Times New Roman"/>
          <w:sz w:val="28"/>
          <w:szCs w:val="28"/>
        </w:rPr>
      </w:pPr>
    </w:p>
    <w:p w14:paraId="05224908" w14:textId="77777777" w:rsidR="002B57FA" w:rsidRDefault="002B57FA">
      <w:pPr>
        <w:rPr>
          <w:rFonts w:ascii="Times New Roman" w:hAnsi="Times New Roman" w:cs="Times New Roman"/>
          <w:sz w:val="28"/>
          <w:szCs w:val="28"/>
        </w:rPr>
      </w:pPr>
    </w:p>
    <w:p w14:paraId="0F587E1E" w14:textId="77777777" w:rsidR="002B57FA" w:rsidRDefault="002B57FA">
      <w:pPr>
        <w:rPr>
          <w:rFonts w:ascii="Times New Roman" w:hAnsi="Times New Roman" w:cs="Times New Roman"/>
          <w:sz w:val="28"/>
          <w:szCs w:val="28"/>
        </w:rPr>
      </w:pPr>
    </w:p>
    <w:p w14:paraId="50EAFFF1" w14:textId="77777777" w:rsidR="002B57FA" w:rsidRDefault="002B57FA">
      <w:pPr>
        <w:rPr>
          <w:rFonts w:ascii="Times New Roman" w:hAnsi="Times New Roman" w:cs="Times New Roman"/>
          <w:sz w:val="28"/>
          <w:szCs w:val="28"/>
        </w:rPr>
      </w:pPr>
    </w:p>
    <w:p w14:paraId="62699F7C" w14:textId="77777777" w:rsidR="002B57FA" w:rsidRDefault="00592E61">
      <w:r>
        <w:br w:type="page"/>
      </w:r>
    </w:p>
    <w:p w14:paraId="09183736" w14:textId="77777777" w:rsidR="002B57FA" w:rsidRDefault="00592E61">
      <w:pPr>
        <w:pStyle w:val="Naslov1"/>
        <w:numPr>
          <w:ilvl w:val="0"/>
          <w:numId w:val="2"/>
        </w:numPr>
        <w:rPr>
          <w:rFonts w:ascii="Times New Roman" w:hAnsi="Times New Roman" w:cs="Times New Roman"/>
          <w:b/>
          <w:bCs/>
        </w:rPr>
      </w:pPr>
      <w:bookmarkStart w:id="1" w:name="_Toc158384206"/>
      <w:bookmarkStart w:id="2" w:name="_Hlk156225888"/>
      <w:bookmarkStart w:id="3" w:name="_Hlk156381056"/>
      <w:r>
        <w:rPr>
          <w:rFonts w:ascii="Times New Roman" w:hAnsi="Times New Roman" w:cs="Times New Roman"/>
          <w:b/>
          <w:bCs/>
        </w:rPr>
        <w:lastRenderedPageBreak/>
        <w:t>PROGRAM SUFINANCIRANJA PROJEKATA U NADLEŽNOSTI GRADA VUKOVARA</w:t>
      </w:r>
      <w:bookmarkEnd w:id="1"/>
    </w:p>
    <w:bookmarkEnd w:id="2"/>
    <w:bookmarkEnd w:id="3"/>
    <w:p w14:paraId="010AB9F5" w14:textId="77777777" w:rsidR="002B57FA" w:rsidRDefault="002B57FA">
      <w:pPr>
        <w:pStyle w:val="Odlomakpopisa"/>
        <w:ind w:left="360"/>
        <w:rPr>
          <w:rFonts w:ascii="Times New Roman" w:hAnsi="Times New Roman" w:cs="Times New Roman"/>
          <w:sz w:val="28"/>
          <w:szCs w:val="28"/>
        </w:rPr>
      </w:pPr>
    </w:p>
    <w:p w14:paraId="138CAD58" w14:textId="77777777" w:rsidR="002B57FA" w:rsidRDefault="002B57FA">
      <w:pPr>
        <w:rPr>
          <w:rFonts w:ascii="Times New Roman" w:hAnsi="Times New Roman" w:cs="Times New Roman"/>
          <w:sz w:val="28"/>
          <w:szCs w:val="28"/>
        </w:rPr>
      </w:pPr>
    </w:p>
    <w:p w14:paraId="16E2CB6F" w14:textId="77777777" w:rsidR="002B57FA" w:rsidRDefault="00592E61">
      <w:pPr>
        <w:pStyle w:val="Naslov2"/>
        <w:rPr>
          <w:rFonts w:ascii="Times New Roman" w:hAnsi="Times New Roman" w:cs="Times New Roman"/>
          <w:b/>
          <w:bCs/>
        </w:rPr>
      </w:pPr>
      <w:bookmarkStart w:id="4" w:name="_Toc158384207"/>
      <w:bookmarkStart w:id="5" w:name="_Hlk156225934"/>
      <w:r>
        <w:rPr>
          <w:rFonts w:ascii="Times New Roman" w:hAnsi="Times New Roman" w:cs="Times New Roman"/>
          <w:b/>
          <w:bCs/>
        </w:rPr>
        <w:t>1.1. CILJ PROGRAMA I PRIORITETI</w:t>
      </w:r>
      <w:bookmarkEnd w:id="4"/>
    </w:p>
    <w:bookmarkEnd w:id="5"/>
    <w:p w14:paraId="15A324BA" w14:textId="77777777" w:rsidR="002B57FA" w:rsidRDefault="002B57FA">
      <w:pPr>
        <w:rPr>
          <w:rFonts w:ascii="Times New Roman" w:hAnsi="Times New Roman" w:cs="Times New Roman"/>
          <w:sz w:val="28"/>
          <w:szCs w:val="28"/>
        </w:rPr>
      </w:pPr>
    </w:p>
    <w:p w14:paraId="2EC4A2AA"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Cilj Programa je sufinanciranje razvojnih projekata u nadležnosti Grada Vukovara. </w:t>
      </w:r>
    </w:p>
    <w:p w14:paraId="48A12099"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Program je koncipiran kao odgovor na potrebu završetka procesa obnove kao i realizaciju razvojnih prioriteta Grada Vukovara te je primarno namijenjen razvojnim projektima u nadležnosti Grada Vukovara koji će imati utjecaj na širu zajednicu povećanjem kvalitete i dostupnosti komunalnih, obrazovnih, zdravstvenih, socijalnih, kulturnih, sportskih, poduzetničkih, te ostalih javnih usluga uz sustavnu podršku zaštiti okoliša, primjeni energetske učinkovitosti i obnovljivih izvora energije.</w:t>
      </w:r>
    </w:p>
    <w:p w14:paraId="686C5EB1"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Program se temelji na strateškim smjernicama Plana i Programa obnove i razvoja Grada Vukovara, kratkoročnom programsko-planskom dokumentu izrađenom sukladno odredbama Zakona, kojima su definirana prioritetna područja i mjere obnove i razvoja Grada Vukovara utvrđene u sklopu svakog područja.</w:t>
      </w:r>
    </w:p>
    <w:p w14:paraId="20798B03" w14:textId="77777777" w:rsidR="002B57FA" w:rsidRDefault="002B57FA">
      <w:pPr>
        <w:spacing w:after="120" w:line="23" w:lineRule="atLeast"/>
        <w:jc w:val="both"/>
        <w:rPr>
          <w:rFonts w:ascii="Times New Roman" w:hAnsi="Times New Roman" w:cs="Times New Roman"/>
          <w:sz w:val="24"/>
          <w:szCs w:val="24"/>
          <w:lang w:val="hr-HR"/>
        </w:rPr>
      </w:pPr>
    </w:p>
    <w:p w14:paraId="71D6BC57" w14:textId="77777777" w:rsidR="002B57FA" w:rsidRDefault="00592E61">
      <w:pPr>
        <w:pStyle w:val="Naslov2"/>
        <w:rPr>
          <w:rFonts w:ascii="Times New Roman" w:hAnsi="Times New Roman" w:cs="Times New Roman"/>
          <w:b/>
          <w:bCs/>
        </w:rPr>
      </w:pPr>
      <w:bookmarkStart w:id="6" w:name="_Toc158384208"/>
      <w:bookmarkStart w:id="7" w:name="_Hlk156225904"/>
      <w:r>
        <w:rPr>
          <w:rFonts w:ascii="Times New Roman" w:hAnsi="Times New Roman" w:cs="Times New Roman"/>
          <w:b/>
          <w:bCs/>
        </w:rPr>
        <w:t>1.2. TEMELJ ZA RASPODJELU SREDSTAVA I ODABIR PROJEKATA ZA FINANCIRANJE</w:t>
      </w:r>
      <w:bookmarkEnd w:id="6"/>
    </w:p>
    <w:bookmarkEnd w:id="7"/>
    <w:p w14:paraId="56045608" w14:textId="77777777" w:rsidR="002B57FA" w:rsidRDefault="002B57FA">
      <w:pPr>
        <w:pStyle w:val="Style2"/>
      </w:pPr>
    </w:p>
    <w:p w14:paraId="7F6557A1"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Temeljem Zakona  o obnovi i razvoju Grada Vukovara (NN 40/01, 90/05, 80/08, 38/09, 148/13; dalje u tekstu: Zakon) osnovan je Fond za obnovu i razvoj Grada Vukovara. U svrhu provedbe Zakona o obnovi i razvoju Grada Vukovara te ostvarivanju cilja politike regionalnoga razvoja utvrđenog Zakonom o regionalnom razvoju Republike Hrvatske (NN 147/14, 123/17, 118/18), Ministarstvo regionalnoga razvoja i fondova Europske unije (dalje u tekstu: Ministarstvo) osigurava proračunska sredstva na poziciji Fonda za obnovu i razvoj Grada Vukovara za provedbu Programa sufinanciranja projekata u nadležnosti Grada Vukovara (dalje u tekstu: Program).</w:t>
      </w:r>
    </w:p>
    <w:p w14:paraId="6DDFBCD0" w14:textId="77777777" w:rsidR="002B57FA" w:rsidRDefault="002B57FA">
      <w:pPr>
        <w:rPr>
          <w:rFonts w:ascii="Times New Roman" w:hAnsi="Times New Roman" w:cs="Times New Roman"/>
          <w:sz w:val="28"/>
          <w:szCs w:val="28"/>
          <w:lang w:val="hr-HR"/>
        </w:rPr>
      </w:pPr>
    </w:p>
    <w:p w14:paraId="3B5B652F" w14:textId="77777777" w:rsidR="002B57FA" w:rsidRDefault="00592E61">
      <w:pPr>
        <w:pStyle w:val="Naslov2"/>
        <w:rPr>
          <w:rFonts w:ascii="Times New Roman" w:hAnsi="Times New Roman" w:cs="Times New Roman"/>
          <w:b/>
          <w:bCs/>
          <w:lang w:val="hr-HR"/>
        </w:rPr>
      </w:pPr>
      <w:bookmarkStart w:id="8" w:name="_Toc158384209"/>
      <w:bookmarkStart w:id="9" w:name="_Hlk156381224"/>
      <w:r>
        <w:rPr>
          <w:rFonts w:ascii="Times New Roman" w:hAnsi="Times New Roman" w:cs="Times New Roman"/>
          <w:b/>
          <w:bCs/>
          <w:lang w:val="hr-HR"/>
        </w:rPr>
        <w:t>1.3. RASPODJELA FINANCIJSKIH SREDSTAVA</w:t>
      </w:r>
      <w:bookmarkEnd w:id="8"/>
    </w:p>
    <w:bookmarkEnd w:id="9"/>
    <w:p w14:paraId="3C458C06" w14:textId="77777777" w:rsidR="002B57FA" w:rsidRDefault="002B57FA">
      <w:pPr>
        <w:rPr>
          <w:rFonts w:ascii="Times New Roman" w:hAnsi="Times New Roman" w:cs="Times New Roman"/>
          <w:sz w:val="28"/>
          <w:szCs w:val="28"/>
          <w:lang w:val="hr-HR"/>
        </w:rPr>
      </w:pPr>
    </w:p>
    <w:p w14:paraId="531994C0" w14:textId="6A0BD208" w:rsidR="002B57FA" w:rsidRDefault="00592E61">
      <w:pPr>
        <w:jc w:val="both"/>
        <w:rPr>
          <w:rFonts w:ascii="Times New Roman" w:hAnsi="Times New Roman" w:cs="Times New Roman"/>
          <w:sz w:val="24"/>
          <w:szCs w:val="24"/>
          <w:lang w:val="hr-HR"/>
        </w:rPr>
      </w:pPr>
      <w:bookmarkStart w:id="10" w:name="_Hlk155962113"/>
      <w:r>
        <w:rPr>
          <w:rFonts w:ascii="Times New Roman" w:hAnsi="Times New Roman" w:cs="Times New Roman"/>
          <w:sz w:val="24"/>
          <w:szCs w:val="24"/>
          <w:lang w:val="hr-HR"/>
        </w:rPr>
        <w:t>Sredstva za pro</w:t>
      </w:r>
      <w:r w:rsidR="00C53718">
        <w:rPr>
          <w:rFonts w:ascii="Times New Roman" w:hAnsi="Times New Roman" w:cs="Times New Roman"/>
          <w:sz w:val="24"/>
          <w:szCs w:val="24"/>
          <w:lang w:val="hr-HR"/>
        </w:rPr>
        <w:t>vedbu Programa osiguravaju se u</w:t>
      </w:r>
      <w:r w:rsidR="004A4E05">
        <w:rPr>
          <w:rFonts w:ascii="Times New Roman" w:hAnsi="Times New Roman" w:cs="Times New Roman"/>
          <w:sz w:val="24"/>
          <w:szCs w:val="24"/>
          <w:lang w:val="hr-HR"/>
        </w:rPr>
        <w:t xml:space="preserve"> „</w:t>
      </w:r>
      <w:r>
        <w:rPr>
          <w:rFonts w:ascii="Times New Roman" w:hAnsi="Times New Roman" w:cs="Times New Roman"/>
          <w:sz w:val="24"/>
          <w:szCs w:val="24"/>
          <w:lang w:val="hr-HR"/>
        </w:rPr>
        <w:t>Državnom proračunu Republike Hrvatske za 202</w:t>
      </w:r>
      <w:r w:rsidR="00495AE6">
        <w:rPr>
          <w:rFonts w:ascii="Times New Roman" w:hAnsi="Times New Roman" w:cs="Times New Roman"/>
          <w:sz w:val="24"/>
          <w:szCs w:val="24"/>
          <w:lang w:val="hr-HR"/>
        </w:rPr>
        <w:t>5</w:t>
      </w:r>
      <w:r>
        <w:rPr>
          <w:rFonts w:ascii="Times New Roman" w:hAnsi="Times New Roman" w:cs="Times New Roman"/>
          <w:sz w:val="24"/>
          <w:szCs w:val="24"/>
          <w:lang w:val="hr-HR"/>
        </w:rPr>
        <w:t>. godinu i projekcijama za 202</w:t>
      </w:r>
      <w:r w:rsidR="00495AE6">
        <w:rPr>
          <w:rFonts w:ascii="Times New Roman" w:hAnsi="Times New Roman" w:cs="Times New Roman"/>
          <w:sz w:val="24"/>
          <w:szCs w:val="24"/>
          <w:lang w:val="hr-HR"/>
        </w:rPr>
        <w:t>6</w:t>
      </w:r>
      <w:r>
        <w:rPr>
          <w:rFonts w:ascii="Times New Roman" w:hAnsi="Times New Roman" w:cs="Times New Roman"/>
          <w:sz w:val="24"/>
          <w:szCs w:val="24"/>
          <w:lang w:val="hr-HR"/>
        </w:rPr>
        <w:t>. i 202</w:t>
      </w:r>
      <w:r w:rsidR="00495AE6">
        <w:rPr>
          <w:rFonts w:ascii="Times New Roman" w:hAnsi="Times New Roman" w:cs="Times New Roman"/>
          <w:sz w:val="24"/>
          <w:szCs w:val="24"/>
          <w:lang w:val="hr-HR"/>
        </w:rPr>
        <w:t>7</w:t>
      </w:r>
      <w:r>
        <w:rPr>
          <w:rFonts w:ascii="Times New Roman" w:hAnsi="Times New Roman" w:cs="Times New Roman"/>
          <w:sz w:val="24"/>
          <w:szCs w:val="24"/>
          <w:lang w:val="hr-HR"/>
        </w:rPr>
        <w:t>. godinu'' (Narodne novine, broj 149/2</w:t>
      </w:r>
      <w:r w:rsidR="00483A24">
        <w:rPr>
          <w:rFonts w:ascii="Times New Roman" w:hAnsi="Times New Roman" w:cs="Times New Roman"/>
          <w:sz w:val="24"/>
          <w:szCs w:val="24"/>
          <w:lang w:val="hr-HR"/>
        </w:rPr>
        <w:t>4</w:t>
      </w:r>
      <w:r>
        <w:rPr>
          <w:rFonts w:ascii="Times New Roman" w:hAnsi="Times New Roman" w:cs="Times New Roman"/>
          <w:sz w:val="24"/>
          <w:szCs w:val="24"/>
          <w:lang w:val="hr-HR"/>
        </w:rPr>
        <w:t xml:space="preserve">) u razdjelu 061, glava 10 Fonda za obnovu i razvoj Grada Vukovara, na aktivnosti K 900001 – Razvojni projekti Vukovara u </w:t>
      </w:r>
      <w:r w:rsidRPr="00A319BF">
        <w:rPr>
          <w:rFonts w:ascii="Times New Roman" w:hAnsi="Times New Roman" w:cs="Times New Roman"/>
          <w:sz w:val="24"/>
          <w:szCs w:val="24"/>
          <w:lang w:val="hr-HR"/>
        </w:rPr>
        <w:t xml:space="preserve">iznosu od </w:t>
      </w:r>
      <w:r w:rsidR="00785114" w:rsidRPr="00496BD0">
        <w:rPr>
          <w:rFonts w:ascii="Times New Roman" w:hAnsi="Times New Roman" w:cs="Times New Roman"/>
          <w:sz w:val="24"/>
          <w:szCs w:val="24"/>
          <w:lang w:val="hr-HR"/>
        </w:rPr>
        <w:t>1.282.532,26</w:t>
      </w:r>
      <w:r w:rsidRPr="00A319BF">
        <w:rPr>
          <w:rFonts w:ascii="Times New Roman" w:hAnsi="Times New Roman" w:cs="Times New Roman"/>
          <w:sz w:val="24"/>
          <w:szCs w:val="24"/>
          <w:lang w:val="hr-HR"/>
        </w:rPr>
        <w:t xml:space="preserve"> EUR.</w:t>
      </w:r>
    </w:p>
    <w:p w14:paraId="176C6A09" w14:textId="77777777" w:rsidR="002B57FA" w:rsidRDefault="002B57FA">
      <w:pPr>
        <w:jc w:val="both"/>
        <w:rPr>
          <w:rFonts w:ascii="Times New Roman" w:hAnsi="Times New Roman" w:cs="Times New Roman"/>
          <w:sz w:val="24"/>
          <w:szCs w:val="24"/>
          <w:lang w:val="hr-HR"/>
        </w:rPr>
      </w:pPr>
    </w:p>
    <w:bookmarkEnd w:id="10"/>
    <w:p w14:paraId="352C9E68" w14:textId="77777777" w:rsidR="002B57FA" w:rsidRDefault="002B57FA">
      <w:pPr>
        <w:jc w:val="both"/>
        <w:rPr>
          <w:rFonts w:ascii="Times New Roman" w:hAnsi="Times New Roman" w:cs="Times New Roman"/>
          <w:sz w:val="24"/>
          <w:szCs w:val="24"/>
          <w:lang w:val="hr-HR"/>
        </w:rPr>
      </w:pPr>
    </w:p>
    <w:p w14:paraId="0BC5CC08" w14:textId="77777777" w:rsidR="002B57FA" w:rsidRDefault="002B57FA">
      <w:pPr>
        <w:rPr>
          <w:rFonts w:ascii="Times New Roman" w:hAnsi="Times New Roman" w:cs="Times New Roman"/>
          <w:sz w:val="28"/>
          <w:szCs w:val="28"/>
          <w:lang w:val="hr-HR"/>
        </w:rPr>
      </w:pPr>
    </w:p>
    <w:p w14:paraId="3E3116FD" w14:textId="77777777" w:rsidR="002B57FA" w:rsidRDefault="002B57FA">
      <w:pPr>
        <w:rPr>
          <w:rFonts w:ascii="Times New Roman" w:hAnsi="Times New Roman" w:cs="Times New Roman"/>
          <w:sz w:val="28"/>
          <w:szCs w:val="28"/>
          <w:lang w:val="hr-HR"/>
        </w:rPr>
      </w:pPr>
    </w:p>
    <w:p w14:paraId="7C4BB7B5" w14:textId="77777777" w:rsidR="002B57FA" w:rsidRDefault="002B57FA">
      <w:pPr>
        <w:rPr>
          <w:rFonts w:ascii="Times New Roman" w:hAnsi="Times New Roman" w:cs="Times New Roman"/>
          <w:sz w:val="28"/>
          <w:szCs w:val="28"/>
          <w:lang w:val="hr-HR"/>
        </w:rPr>
      </w:pPr>
    </w:p>
    <w:p w14:paraId="7FD385BF" w14:textId="77777777" w:rsidR="002B57FA" w:rsidRDefault="002B57FA">
      <w:pPr>
        <w:rPr>
          <w:rFonts w:ascii="Times New Roman" w:hAnsi="Times New Roman" w:cs="Times New Roman"/>
          <w:sz w:val="28"/>
          <w:szCs w:val="28"/>
          <w:lang w:val="hr-HR"/>
        </w:rPr>
      </w:pPr>
    </w:p>
    <w:p w14:paraId="70BEFF46" w14:textId="77777777" w:rsidR="002B57FA" w:rsidRDefault="002B57FA">
      <w:pPr>
        <w:rPr>
          <w:rFonts w:ascii="Times New Roman" w:hAnsi="Times New Roman" w:cs="Times New Roman"/>
          <w:sz w:val="28"/>
          <w:szCs w:val="28"/>
          <w:lang w:val="hr-HR"/>
        </w:rPr>
      </w:pPr>
    </w:p>
    <w:p w14:paraId="6A540941" w14:textId="77777777" w:rsidR="002B57FA" w:rsidRDefault="00592E61">
      <w:pPr>
        <w:pStyle w:val="Naslov1"/>
        <w:rPr>
          <w:rFonts w:ascii="Times New Roman" w:hAnsi="Times New Roman" w:cs="Times New Roman"/>
          <w:b/>
          <w:bCs/>
          <w:lang w:val="hr-HR"/>
        </w:rPr>
      </w:pPr>
      <w:bookmarkStart w:id="11" w:name="_Hlk156381084"/>
      <w:bookmarkStart w:id="12" w:name="_Toc158384210"/>
      <w:r>
        <w:rPr>
          <w:rFonts w:ascii="Times New Roman" w:hAnsi="Times New Roman" w:cs="Times New Roman"/>
          <w:b/>
          <w:bCs/>
          <w:lang w:val="hr-HR"/>
        </w:rPr>
        <w:lastRenderedPageBreak/>
        <w:t>2. PRAVILA JAVNOG POZIVA</w:t>
      </w:r>
      <w:bookmarkEnd w:id="11"/>
      <w:bookmarkEnd w:id="12"/>
    </w:p>
    <w:p w14:paraId="34F3E0F3" w14:textId="77777777" w:rsidR="002B57FA" w:rsidRDefault="002B57FA">
      <w:pPr>
        <w:rPr>
          <w:rFonts w:ascii="Times New Roman" w:hAnsi="Times New Roman" w:cs="Times New Roman"/>
          <w:sz w:val="28"/>
          <w:szCs w:val="28"/>
          <w:lang w:val="hr-HR"/>
        </w:rPr>
      </w:pPr>
    </w:p>
    <w:p w14:paraId="0B09980E" w14:textId="77777777" w:rsidR="002B57FA" w:rsidRDefault="00592E61">
      <w:pPr>
        <w:pStyle w:val="Style3"/>
        <w:rPr>
          <w:lang w:val="hr-HR"/>
        </w:rPr>
      </w:pPr>
      <w:r>
        <w:rPr>
          <w:lang w:val="hr-HR"/>
        </w:rPr>
        <w:t>PRAVILA FINANCIRANJA</w:t>
      </w:r>
    </w:p>
    <w:p w14:paraId="0A1B1965" w14:textId="77777777" w:rsidR="002B57FA" w:rsidRDefault="002B57FA">
      <w:pPr>
        <w:rPr>
          <w:rFonts w:ascii="Times New Roman" w:hAnsi="Times New Roman" w:cs="Times New Roman"/>
          <w:sz w:val="28"/>
          <w:szCs w:val="28"/>
          <w:lang w:val="hr-HR"/>
        </w:rPr>
      </w:pPr>
    </w:p>
    <w:p w14:paraId="4CA9F608"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Udio Fonda u financiranju pojedinog projekta iznosi najviše do: </w:t>
      </w:r>
    </w:p>
    <w:p w14:paraId="2F506F8B" w14:textId="77777777" w:rsidR="002B57FA" w:rsidRDefault="00592E61">
      <w:pPr>
        <w:jc w:val="both"/>
        <w:rPr>
          <w:rFonts w:ascii="Times New Roman" w:hAnsi="Times New Roman" w:cs="Times New Roman"/>
          <w:sz w:val="24"/>
          <w:szCs w:val="24"/>
          <w:lang w:val="hr-HR"/>
        </w:rPr>
      </w:pPr>
      <w:r>
        <w:rPr>
          <w:rFonts w:ascii="Segoe UI Symbol" w:hAnsi="Segoe UI Symbol" w:cs="Segoe UI Symbol"/>
          <w:sz w:val="28"/>
          <w:szCs w:val="28"/>
          <w:lang w:val="hr-HR"/>
        </w:rPr>
        <w:t>✓</w:t>
      </w:r>
      <w:r>
        <w:rPr>
          <w:rFonts w:ascii="Times New Roman" w:hAnsi="Times New Roman" w:cs="Times New Roman"/>
          <w:sz w:val="28"/>
          <w:szCs w:val="28"/>
          <w:lang w:val="hr-HR"/>
        </w:rPr>
        <w:t xml:space="preserve"> </w:t>
      </w:r>
      <w:r>
        <w:rPr>
          <w:rFonts w:ascii="Times New Roman" w:hAnsi="Times New Roman" w:cs="Times New Roman"/>
          <w:sz w:val="24"/>
          <w:szCs w:val="24"/>
          <w:lang w:val="hr-HR"/>
        </w:rPr>
        <w:t xml:space="preserve">85% </w:t>
      </w:r>
      <w:bookmarkStart w:id="13" w:name="_Hlk155962876"/>
      <w:r>
        <w:rPr>
          <w:rFonts w:ascii="Times New Roman" w:hAnsi="Times New Roman" w:cs="Times New Roman"/>
          <w:sz w:val="24"/>
          <w:szCs w:val="24"/>
          <w:lang w:val="hr-HR"/>
        </w:rPr>
        <w:t xml:space="preserve">ukupno prihvatljivog iznosa projektnih troškova </w:t>
      </w:r>
      <w:bookmarkEnd w:id="13"/>
      <w:r>
        <w:rPr>
          <w:rFonts w:ascii="Times New Roman" w:hAnsi="Times New Roman" w:cs="Times New Roman"/>
          <w:sz w:val="24"/>
          <w:szCs w:val="24"/>
          <w:lang w:val="hr-HR"/>
        </w:rPr>
        <w:t xml:space="preserve">ukoliko se radi o projektima izgradnje i održavanja komunalne infrastrukture (projekti vodoopskrbe i odvodnje, plinofikacije, elektroenergetske mreže i postrojenja, pročišćavanja otpadnih voda te sanacija komunalnih deponija, izgradnja i rekonstrukcija prometne infrastrukture s parkiralištima te uređenjem gradskih trgova), te projektima </w:t>
      </w:r>
      <w:bookmarkStart w:id="14" w:name="_Hlk155165669"/>
      <w:r>
        <w:rPr>
          <w:rFonts w:ascii="Times New Roman" w:hAnsi="Times New Roman" w:cs="Times New Roman"/>
          <w:sz w:val="24"/>
          <w:szCs w:val="24"/>
          <w:lang w:val="hr-HR"/>
        </w:rPr>
        <w:t>dodatnog obrazovanja za poduzetnike, profesionalne edukacije, prekvalifikacije i cjeloživotnog učenja u organizaciji Grada</w:t>
      </w:r>
      <w:bookmarkEnd w:id="14"/>
    </w:p>
    <w:p w14:paraId="3BD3EAC8" w14:textId="0C41E4C8" w:rsidR="002B57FA" w:rsidRDefault="00592E61">
      <w:pPr>
        <w:jc w:val="both"/>
        <w:rPr>
          <w:rFonts w:ascii="Times New Roman" w:hAnsi="Times New Roman" w:cs="Times New Roman"/>
          <w:sz w:val="24"/>
          <w:szCs w:val="24"/>
          <w:lang w:val="hr-HR"/>
        </w:rPr>
      </w:pPr>
      <w:bookmarkStart w:id="15" w:name="_Hlk155962939"/>
      <w:r>
        <w:rPr>
          <w:rFonts w:ascii="Times New Roman" w:hAnsi="Times New Roman" w:cs="Times New Roman"/>
          <w:sz w:val="28"/>
          <w:szCs w:val="28"/>
          <w:lang w:val="hr-HR"/>
        </w:rPr>
        <w:t xml:space="preserve"> </w:t>
      </w:r>
      <w:r>
        <w:rPr>
          <w:rFonts w:ascii="Segoe UI Symbol" w:hAnsi="Segoe UI Symbol" w:cs="Segoe UI Symbol"/>
          <w:sz w:val="28"/>
          <w:szCs w:val="28"/>
          <w:lang w:val="hr-HR"/>
        </w:rPr>
        <w:t>✓</w:t>
      </w:r>
      <w:r>
        <w:rPr>
          <w:rFonts w:ascii="Times New Roman" w:hAnsi="Times New Roman" w:cs="Times New Roman"/>
          <w:sz w:val="28"/>
          <w:szCs w:val="28"/>
          <w:lang w:val="hr-HR"/>
        </w:rPr>
        <w:t xml:space="preserve"> </w:t>
      </w:r>
      <w:r>
        <w:rPr>
          <w:rFonts w:ascii="Times New Roman" w:hAnsi="Times New Roman" w:cs="Times New Roman"/>
          <w:sz w:val="24"/>
          <w:szCs w:val="24"/>
          <w:lang w:val="hr-HR"/>
        </w:rPr>
        <w:t xml:space="preserve">100% </w:t>
      </w:r>
      <w:bookmarkEnd w:id="15"/>
      <w:r>
        <w:rPr>
          <w:rFonts w:ascii="Times New Roman" w:hAnsi="Times New Roman" w:cs="Times New Roman"/>
          <w:sz w:val="24"/>
          <w:szCs w:val="24"/>
          <w:lang w:val="hr-HR"/>
        </w:rPr>
        <w:t>ukupno prihvatljivog iznosa projektnih troškova ukoliko se radi o razvojnim infrastrukturnim projektima; projekti izgradnje gospodarske infrastrukture u vlasništvu grada; projekti izrade p</w:t>
      </w:r>
      <w:r w:rsidR="00C53718">
        <w:rPr>
          <w:rFonts w:ascii="Times New Roman" w:hAnsi="Times New Roman" w:cs="Times New Roman"/>
          <w:sz w:val="24"/>
          <w:szCs w:val="24"/>
          <w:lang w:val="hr-HR"/>
        </w:rPr>
        <w:t>rojektno-tehničke dokumentacije</w:t>
      </w:r>
      <w:r w:rsidR="00C53718" w:rsidRPr="00496BD0">
        <w:rPr>
          <w:rFonts w:ascii="Times New Roman" w:hAnsi="Times New Roman" w:cs="Times New Roman"/>
          <w:sz w:val="24"/>
          <w:szCs w:val="24"/>
          <w:lang w:val="hr-HR"/>
        </w:rPr>
        <w:t>,</w:t>
      </w:r>
      <w:r w:rsidRPr="00496BD0">
        <w:rPr>
          <w:rFonts w:ascii="Times New Roman" w:hAnsi="Times New Roman" w:cs="Times New Roman"/>
          <w:sz w:val="24"/>
          <w:szCs w:val="24"/>
          <w:lang w:val="hr-HR"/>
        </w:rPr>
        <w:t xml:space="preserve"> projekti </w:t>
      </w:r>
      <w:r w:rsidR="00C53718" w:rsidRPr="00496BD0">
        <w:rPr>
          <w:rFonts w:ascii="Times New Roman" w:hAnsi="Times New Roman" w:cs="Times New Roman"/>
          <w:sz w:val="24"/>
          <w:szCs w:val="24"/>
          <w:lang w:val="hr-HR"/>
        </w:rPr>
        <w:t xml:space="preserve">kupnje nekretnina kao preduvjeta realizacije razvojnog projekta, </w:t>
      </w:r>
      <w:r w:rsidRPr="00496BD0">
        <w:rPr>
          <w:rFonts w:ascii="Times New Roman" w:hAnsi="Times New Roman" w:cs="Times New Roman"/>
          <w:sz w:val="24"/>
          <w:szCs w:val="24"/>
          <w:lang w:val="hr-HR"/>
        </w:rPr>
        <w:t>obnove, rekonstrukcije, izgradnje, uređenja i opremanja objekata u obrazovanju, povijesnih i objekata kulturne vrijednosti</w:t>
      </w:r>
      <w:r>
        <w:rPr>
          <w:rFonts w:ascii="Times New Roman" w:hAnsi="Times New Roman" w:cs="Times New Roman"/>
          <w:sz w:val="24"/>
          <w:szCs w:val="24"/>
          <w:lang w:val="hr-HR"/>
        </w:rPr>
        <w:t xml:space="preserve"> te sportskih objekata, objekata namijenjenih pružanju pomoći osobama s invaliditetom, osobama s posebnim potrebama te korisnicima socijalne skrbi kao i objekata i spomenika iz Domovinskog rata; projekti sanacije i izgradnje zgrada za deficitarne kadrove kao i stambeno zbrinjavanje socijalno ugroženih skupina stanovništva; projekti energetske učinkovitosti</w:t>
      </w:r>
    </w:p>
    <w:p w14:paraId="4BE2D8D7" w14:textId="77777777" w:rsidR="002B57FA" w:rsidRDefault="00592E61">
      <w:pPr>
        <w:jc w:val="both"/>
        <w:rPr>
          <w:rFonts w:ascii="Times New Roman" w:hAnsi="Times New Roman" w:cs="Times New Roman"/>
          <w:sz w:val="28"/>
          <w:szCs w:val="28"/>
          <w:lang w:val="hr-HR"/>
        </w:rPr>
      </w:pPr>
      <w:r>
        <w:rPr>
          <w:rFonts w:ascii="Segoe UI Symbol" w:hAnsi="Segoe UI Symbol" w:cs="Segoe UI Symbol"/>
          <w:sz w:val="28"/>
          <w:szCs w:val="28"/>
          <w:lang w:val="hr-HR"/>
        </w:rPr>
        <w:t>✓</w:t>
      </w:r>
      <w:r>
        <w:rPr>
          <w:rFonts w:ascii="Times New Roman" w:hAnsi="Times New Roman" w:cs="Times New Roman"/>
          <w:sz w:val="28"/>
          <w:szCs w:val="28"/>
          <w:lang w:val="hr-HR"/>
        </w:rPr>
        <w:t xml:space="preserve"> </w:t>
      </w:r>
      <w:r>
        <w:rPr>
          <w:rFonts w:ascii="Times New Roman" w:hAnsi="Times New Roman" w:cs="Times New Roman"/>
          <w:sz w:val="24"/>
          <w:szCs w:val="24"/>
          <w:lang w:val="hr-HR"/>
        </w:rPr>
        <w:t xml:space="preserve">80% učešća Grada Vukovara u prihvatljivim troškovima u provedbi EU projekta. </w:t>
      </w:r>
    </w:p>
    <w:p w14:paraId="58A5964E" w14:textId="77777777" w:rsidR="002B57FA" w:rsidRDefault="002B57FA">
      <w:pPr>
        <w:rPr>
          <w:rFonts w:ascii="Times New Roman" w:hAnsi="Times New Roman" w:cs="Times New Roman"/>
          <w:sz w:val="28"/>
          <w:szCs w:val="28"/>
          <w:lang w:val="hr-HR"/>
        </w:rPr>
      </w:pPr>
    </w:p>
    <w:p w14:paraId="6384253F" w14:textId="77777777" w:rsidR="002B57FA" w:rsidRDefault="002B57FA">
      <w:pPr>
        <w:rPr>
          <w:rFonts w:ascii="Times New Roman" w:hAnsi="Times New Roman" w:cs="Times New Roman"/>
          <w:sz w:val="28"/>
          <w:szCs w:val="28"/>
          <w:lang w:val="hr-HR"/>
        </w:rPr>
      </w:pPr>
    </w:p>
    <w:p w14:paraId="5F95C5D7" w14:textId="77777777" w:rsidR="002B57FA" w:rsidRDefault="00592E61">
      <w:pPr>
        <w:pStyle w:val="Naslov2"/>
        <w:rPr>
          <w:rFonts w:ascii="Times New Roman" w:hAnsi="Times New Roman" w:cs="Times New Roman"/>
          <w:b/>
          <w:bCs/>
          <w:lang w:val="hr-HR"/>
        </w:rPr>
      </w:pPr>
      <w:bookmarkStart w:id="16" w:name="_Toc158384211"/>
      <w:r>
        <w:rPr>
          <w:rFonts w:ascii="Times New Roman" w:hAnsi="Times New Roman" w:cs="Times New Roman"/>
          <w:b/>
          <w:bCs/>
          <w:lang w:val="hr-HR"/>
        </w:rPr>
        <w:t>2.1. UVJETI PRIHVATLJIVOSTI</w:t>
      </w:r>
      <w:bookmarkEnd w:id="16"/>
    </w:p>
    <w:p w14:paraId="0FD3AEC9" w14:textId="77777777" w:rsidR="002B57FA" w:rsidRDefault="002B57FA">
      <w:pPr>
        <w:rPr>
          <w:rFonts w:ascii="Times New Roman" w:hAnsi="Times New Roman" w:cs="Times New Roman"/>
          <w:sz w:val="24"/>
          <w:szCs w:val="24"/>
          <w:lang w:val="hr-HR"/>
        </w:rPr>
      </w:pPr>
    </w:p>
    <w:p w14:paraId="46E51B27"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Uvjeti prihvatljivosti odnose se na:</w:t>
      </w:r>
    </w:p>
    <w:p w14:paraId="5E4F819B" w14:textId="0AA002AB" w:rsidR="002B57FA" w:rsidRDefault="00592E61">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P</w:t>
      </w:r>
      <w:r w:rsidR="00F52643">
        <w:rPr>
          <w:rFonts w:ascii="Times New Roman" w:hAnsi="Times New Roman" w:cs="Times New Roman"/>
          <w:sz w:val="24"/>
          <w:szCs w:val="24"/>
          <w:lang w:val="hr-HR"/>
        </w:rPr>
        <w:t>odnositelja zahtjeva</w:t>
      </w:r>
    </w:p>
    <w:p w14:paraId="2B2BFA5E" w14:textId="77777777" w:rsidR="002B57FA" w:rsidRDefault="00592E61">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Razdoblje provedbe i završetak projekta</w:t>
      </w:r>
    </w:p>
    <w:p w14:paraId="5130A092" w14:textId="77777777" w:rsidR="002B57FA" w:rsidRDefault="00592E61">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Prihvatljivost projekta</w:t>
      </w:r>
    </w:p>
    <w:p w14:paraId="518CD243" w14:textId="77777777" w:rsidR="002B57FA" w:rsidRDefault="00592E61">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Aktivnosti</w:t>
      </w:r>
    </w:p>
    <w:p w14:paraId="226B2A49" w14:textId="77777777" w:rsidR="002B57FA" w:rsidRDefault="00592E61">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Troškove</w:t>
      </w:r>
    </w:p>
    <w:p w14:paraId="0441F31D" w14:textId="77777777" w:rsidR="002B57FA" w:rsidRDefault="002B57FA">
      <w:pPr>
        <w:rPr>
          <w:rFonts w:ascii="Times New Roman" w:hAnsi="Times New Roman" w:cs="Times New Roman"/>
          <w:sz w:val="28"/>
          <w:szCs w:val="28"/>
        </w:rPr>
      </w:pPr>
    </w:p>
    <w:p w14:paraId="711842AD" w14:textId="77777777" w:rsidR="002B57FA" w:rsidRDefault="00592E61">
      <w:pPr>
        <w:pStyle w:val="Naslov3"/>
        <w:rPr>
          <w:rFonts w:ascii="Times New Roman" w:hAnsi="Times New Roman" w:cs="Times New Roman"/>
        </w:rPr>
      </w:pPr>
      <w:bookmarkStart w:id="17" w:name="_Toc158384212"/>
      <w:r>
        <w:rPr>
          <w:rFonts w:ascii="Times New Roman" w:hAnsi="Times New Roman" w:cs="Times New Roman"/>
        </w:rPr>
        <w:t>2.1.1. PODNOSITELJ ZAHTJEVA</w:t>
      </w:r>
      <w:bookmarkEnd w:id="17"/>
    </w:p>
    <w:p w14:paraId="4AC2C7F4" w14:textId="77777777" w:rsidR="002B57FA" w:rsidRDefault="002B57FA">
      <w:pPr>
        <w:rPr>
          <w:rFonts w:ascii="Times New Roman" w:hAnsi="Times New Roman" w:cs="Times New Roman"/>
          <w:sz w:val="28"/>
          <w:szCs w:val="28"/>
        </w:rPr>
      </w:pPr>
    </w:p>
    <w:p w14:paraId="2D7DC511"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Prihvatljivi podnositelj projektnog prijedloga je:</w:t>
      </w:r>
    </w:p>
    <w:p w14:paraId="4CFDE675" w14:textId="77777777" w:rsidR="002B57FA" w:rsidRDefault="00592E61">
      <w:pPr>
        <w:numPr>
          <w:ilvl w:val="0"/>
          <w:numId w:val="4"/>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jedinica lokalne samouprave - Grad Vukovar.</w:t>
      </w:r>
    </w:p>
    <w:p w14:paraId="0E53B142" w14:textId="77777777" w:rsidR="002B57FA" w:rsidRDefault="002B57FA">
      <w:pPr>
        <w:jc w:val="both"/>
        <w:rPr>
          <w:rFonts w:ascii="Times New Roman" w:hAnsi="Times New Roman" w:cs="Times New Roman"/>
          <w:sz w:val="24"/>
          <w:szCs w:val="24"/>
          <w:lang w:val="hr-HR"/>
        </w:rPr>
      </w:pPr>
    </w:p>
    <w:p w14:paraId="3BC3EF64" w14:textId="77777777" w:rsidR="002B57FA" w:rsidRDefault="00592E61">
      <w:pPr>
        <w:pStyle w:val="Naslov3"/>
        <w:rPr>
          <w:rFonts w:ascii="Times New Roman" w:hAnsi="Times New Roman" w:cs="Times New Roman"/>
          <w:lang w:val="hr-HR"/>
        </w:rPr>
      </w:pPr>
      <w:bookmarkStart w:id="18" w:name="_Toc158384213"/>
      <w:r>
        <w:rPr>
          <w:rFonts w:ascii="Times New Roman" w:hAnsi="Times New Roman" w:cs="Times New Roman"/>
          <w:lang w:val="hr-HR"/>
        </w:rPr>
        <w:t>2.1.2. RAZDOBLJE PROVEDBE I ZAVRŠETAK PROJEKTA</w:t>
      </w:r>
      <w:bookmarkEnd w:id="18"/>
    </w:p>
    <w:p w14:paraId="66C3B4EE" w14:textId="77777777" w:rsidR="002B57FA" w:rsidRDefault="002B57FA">
      <w:pPr>
        <w:pStyle w:val="Bezproreda"/>
        <w:rPr>
          <w:rFonts w:ascii="Times New Roman" w:hAnsi="Times New Roman" w:cs="Times New Roman"/>
          <w:lang w:val="hr-HR"/>
        </w:rPr>
      </w:pPr>
    </w:p>
    <w:p w14:paraId="7D00F3FC" w14:textId="752A5B88"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Razdoblje provedbe prema Programu obuhvaća ugovorene projekte čija je provedba započela od </w:t>
      </w:r>
      <w:r w:rsidR="0083305A">
        <w:rPr>
          <w:rFonts w:ascii="Times New Roman" w:hAnsi="Times New Roman" w:cs="Times New Roman"/>
          <w:sz w:val="24"/>
          <w:szCs w:val="24"/>
          <w:lang w:val="hr-HR"/>
        </w:rPr>
        <w:t>1</w:t>
      </w:r>
      <w:r>
        <w:rPr>
          <w:rFonts w:ascii="Times New Roman" w:hAnsi="Times New Roman" w:cs="Times New Roman"/>
          <w:sz w:val="24"/>
          <w:szCs w:val="24"/>
          <w:lang w:val="hr-HR"/>
        </w:rPr>
        <w:t>. siječnja 202</w:t>
      </w:r>
      <w:r w:rsidR="0083305A">
        <w:rPr>
          <w:rFonts w:ascii="Times New Roman" w:hAnsi="Times New Roman" w:cs="Times New Roman"/>
          <w:sz w:val="24"/>
          <w:szCs w:val="24"/>
          <w:lang w:val="hr-HR"/>
        </w:rPr>
        <w:t>5</w:t>
      </w:r>
      <w:r>
        <w:rPr>
          <w:rFonts w:ascii="Times New Roman" w:hAnsi="Times New Roman" w:cs="Times New Roman"/>
          <w:sz w:val="24"/>
          <w:szCs w:val="24"/>
          <w:lang w:val="hr-HR"/>
        </w:rPr>
        <w:t xml:space="preserve">. kao i projekte za koje je pokrenut postupak javne nabave pa do završetka provedbe projekta odnosno predaje Završnog izvješća o provedbi projekta, a najkasnije do </w:t>
      </w:r>
      <w:r w:rsidR="009E038A">
        <w:rPr>
          <w:rFonts w:ascii="Times New Roman" w:hAnsi="Times New Roman" w:cs="Times New Roman"/>
          <w:sz w:val="24"/>
          <w:szCs w:val="24"/>
          <w:lang w:val="hr-HR"/>
        </w:rPr>
        <w:t xml:space="preserve">31. </w:t>
      </w:r>
      <w:r w:rsidRPr="009E038A">
        <w:rPr>
          <w:rFonts w:ascii="Times New Roman" w:hAnsi="Times New Roman" w:cs="Times New Roman"/>
          <w:sz w:val="24"/>
          <w:szCs w:val="24"/>
          <w:lang w:val="hr-HR"/>
        </w:rPr>
        <w:t>prosinca 202</w:t>
      </w:r>
      <w:r w:rsidR="0083305A" w:rsidRPr="009E038A">
        <w:rPr>
          <w:rFonts w:ascii="Times New Roman" w:hAnsi="Times New Roman" w:cs="Times New Roman"/>
          <w:sz w:val="24"/>
          <w:szCs w:val="24"/>
          <w:lang w:val="hr-HR"/>
        </w:rPr>
        <w:t>5</w:t>
      </w:r>
      <w:r w:rsidRPr="009E038A">
        <w:rPr>
          <w:rFonts w:ascii="Times New Roman" w:hAnsi="Times New Roman" w:cs="Times New Roman"/>
          <w:sz w:val="24"/>
          <w:szCs w:val="24"/>
          <w:lang w:val="hr-HR"/>
        </w:rPr>
        <w:t>.</w:t>
      </w:r>
      <w:r>
        <w:rPr>
          <w:rFonts w:ascii="Times New Roman" w:hAnsi="Times New Roman" w:cs="Times New Roman"/>
          <w:sz w:val="24"/>
          <w:szCs w:val="24"/>
          <w:lang w:val="hr-HR"/>
        </w:rPr>
        <w:t xml:space="preserve"> Projekti koji su završili prije 1. siječnja 202</w:t>
      </w:r>
      <w:r w:rsidR="0083305A">
        <w:rPr>
          <w:rFonts w:ascii="Times New Roman" w:hAnsi="Times New Roman" w:cs="Times New Roman"/>
          <w:sz w:val="24"/>
          <w:szCs w:val="24"/>
          <w:lang w:val="hr-HR"/>
        </w:rPr>
        <w:t>5</w:t>
      </w:r>
      <w:r>
        <w:rPr>
          <w:rFonts w:ascii="Times New Roman" w:hAnsi="Times New Roman" w:cs="Times New Roman"/>
          <w:sz w:val="24"/>
          <w:szCs w:val="24"/>
          <w:lang w:val="hr-HR"/>
        </w:rPr>
        <w:t xml:space="preserve">. godini neće se smatrati prihvatljivima. Također, prihvatljivi su i projekti čija je provedba započela prije navedenog roka, međutim po ugovorenim i već započetim projektima prihvatljivima će se smatrati samo troškovi nastali  u okviru prethodno navedenog razdoblja. </w:t>
      </w:r>
    </w:p>
    <w:p w14:paraId="289D0F79" w14:textId="61F6D11A"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Razdoblje prihvatljivosti troškova obuhvaća prihvatljive troškove po ugovorenim projektima nastale nakon 1. siječnja 202</w:t>
      </w:r>
      <w:r w:rsidR="0083305A">
        <w:rPr>
          <w:rFonts w:ascii="Times New Roman" w:hAnsi="Times New Roman" w:cs="Times New Roman"/>
          <w:sz w:val="24"/>
          <w:szCs w:val="24"/>
          <w:lang w:val="hr-HR"/>
        </w:rPr>
        <w:t>5</w:t>
      </w:r>
      <w:r>
        <w:rPr>
          <w:rFonts w:ascii="Times New Roman" w:hAnsi="Times New Roman" w:cs="Times New Roman"/>
          <w:sz w:val="24"/>
          <w:szCs w:val="24"/>
          <w:lang w:val="hr-HR"/>
        </w:rPr>
        <w:t xml:space="preserve">. do završetka provedbe projekta, a najkasnije do </w:t>
      </w:r>
      <w:r w:rsidR="001C7F0D">
        <w:rPr>
          <w:rFonts w:ascii="Times New Roman" w:hAnsi="Times New Roman" w:cs="Times New Roman"/>
          <w:sz w:val="24"/>
          <w:szCs w:val="24"/>
          <w:lang w:val="hr-HR"/>
        </w:rPr>
        <w:t xml:space="preserve">31. </w:t>
      </w:r>
      <w:r>
        <w:rPr>
          <w:rFonts w:ascii="Times New Roman" w:hAnsi="Times New Roman" w:cs="Times New Roman"/>
          <w:sz w:val="24"/>
          <w:szCs w:val="24"/>
          <w:lang w:val="hr-HR"/>
        </w:rPr>
        <w:t>prosinca 202</w:t>
      </w:r>
      <w:r w:rsidR="0083305A">
        <w:rPr>
          <w:rFonts w:ascii="Times New Roman" w:hAnsi="Times New Roman" w:cs="Times New Roman"/>
          <w:sz w:val="24"/>
          <w:szCs w:val="24"/>
          <w:lang w:val="hr-HR"/>
        </w:rPr>
        <w:t>5</w:t>
      </w:r>
      <w:r>
        <w:rPr>
          <w:rFonts w:ascii="Times New Roman" w:hAnsi="Times New Roman" w:cs="Times New Roman"/>
          <w:sz w:val="24"/>
          <w:szCs w:val="24"/>
          <w:lang w:val="hr-HR"/>
        </w:rPr>
        <w:t>.</w:t>
      </w:r>
    </w:p>
    <w:p w14:paraId="2C67516D" w14:textId="1E385126"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Instruktivni rok za dostavu Zahtjeva za plaćanje/nadoknadu sredstava, za udio financiranja Fonda </w:t>
      </w:r>
      <w:r w:rsidR="002D0752" w:rsidRPr="00496BD0">
        <w:rPr>
          <w:rFonts w:ascii="Times New Roman" w:hAnsi="Times New Roman" w:cs="Times New Roman"/>
          <w:sz w:val="24"/>
          <w:szCs w:val="24"/>
          <w:lang w:val="hr-HR"/>
        </w:rPr>
        <w:t xml:space="preserve">je </w:t>
      </w:r>
      <w:r w:rsidR="00403C78" w:rsidRPr="00496BD0">
        <w:rPr>
          <w:rFonts w:ascii="Times New Roman" w:hAnsi="Times New Roman" w:cs="Times New Roman"/>
          <w:sz w:val="24"/>
          <w:szCs w:val="24"/>
          <w:lang w:val="hr-HR"/>
        </w:rPr>
        <w:t>31</w:t>
      </w:r>
      <w:r w:rsidRPr="00496BD0">
        <w:rPr>
          <w:rFonts w:ascii="Times New Roman" w:hAnsi="Times New Roman" w:cs="Times New Roman"/>
          <w:sz w:val="24"/>
          <w:szCs w:val="24"/>
          <w:lang w:val="hr-HR"/>
        </w:rPr>
        <w:t>. prosinca</w:t>
      </w:r>
      <w:r w:rsidRPr="009E038A">
        <w:rPr>
          <w:rFonts w:ascii="Times New Roman" w:hAnsi="Times New Roman" w:cs="Times New Roman"/>
          <w:sz w:val="24"/>
          <w:szCs w:val="24"/>
          <w:lang w:val="hr-HR"/>
        </w:rPr>
        <w:t xml:space="preserve"> 202</w:t>
      </w:r>
      <w:r w:rsidR="0083305A" w:rsidRPr="009E038A">
        <w:rPr>
          <w:rFonts w:ascii="Times New Roman" w:hAnsi="Times New Roman" w:cs="Times New Roman"/>
          <w:sz w:val="24"/>
          <w:szCs w:val="24"/>
          <w:lang w:val="hr-HR"/>
        </w:rPr>
        <w:t>5</w:t>
      </w:r>
      <w:r w:rsidRPr="009E038A">
        <w:rPr>
          <w:rFonts w:ascii="Times New Roman" w:hAnsi="Times New Roman" w:cs="Times New Roman"/>
          <w:sz w:val="24"/>
          <w:szCs w:val="24"/>
          <w:lang w:val="hr-HR"/>
        </w:rPr>
        <w:t>. godine.</w:t>
      </w:r>
    </w:p>
    <w:p w14:paraId="12AB8C7B" w14:textId="02F13411"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Korisnik može aktivnosti koje plaća iz svog udjela sufinanciranja nastaviti provoditi i protekom 202</w:t>
      </w:r>
      <w:r w:rsidR="00FC15FC">
        <w:rPr>
          <w:rFonts w:ascii="Times New Roman" w:hAnsi="Times New Roman" w:cs="Times New Roman"/>
          <w:sz w:val="24"/>
          <w:szCs w:val="24"/>
          <w:lang w:val="hr-HR"/>
        </w:rPr>
        <w:t>5</w:t>
      </w:r>
      <w:r>
        <w:rPr>
          <w:rFonts w:ascii="Times New Roman" w:hAnsi="Times New Roman" w:cs="Times New Roman"/>
          <w:sz w:val="24"/>
          <w:szCs w:val="24"/>
          <w:lang w:val="hr-HR"/>
        </w:rPr>
        <w:t>. godine, odnosno najkasnije do roka za dostavu Završnog izvješća o provedbi projekta.</w:t>
      </w:r>
    </w:p>
    <w:p w14:paraId="5A3901E8" w14:textId="77777777" w:rsidR="002B57FA" w:rsidRDefault="002B57FA">
      <w:pPr>
        <w:rPr>
          <w:rFonts w:ascii="Times New Roman" w:hAnsi="Times New Roman" w:cs="Times New Roman"/>
          <w:sz w:val="28"/>
          <w:szCs w:val="28"/>
          <w:lang w:val="hr-HR"/>
        </w:rPr>
      </w:pPr>
    </w:p>
    <w:p w14:paraId="580AF619" w14:textId="77777777" w:rsidR="002B57FA" w:rsidRDefault="00592E61">
      <w:pPr>
        <w:pStyle w:val="Naslov3"/>
        <w:rPr>
          <w:rFonts w:ascii="Times New Roman" w:hAnsi="Times New Roman" w:cs="Times New Roman"/>
          <w:lang w:val="hr-HR"/>
        </w:rPr>
      </w:pPr>
      <w:r>
        <w:rPr>
          <w:rFonts w:ascii="Times New Roman" w:hAnsi="Times New Roman" w:cs="Times New Roman"/>
          <w:lang w:val="hr-HR"/>
        </w:rPr>
        <w:t xml:space="preserve"> </w:t>
      </w:r>
      <w:bookmarkStart w:id="19" w:name="_Toc158384214"/>
      <w:r>
        <w:rPr>
          <w:rFonts w:ascii="Times New Roman" w:hAnsi="Times New Roman" w:cs="Times New Roman"/>
          <w:lang w:val="hr-HR"/>
        </w:rPr>
        <w:t>2.1.3. PRIHVATLJIVOST PROJEKTA</w:t>
      </w:r>
      <w:bookmarkEnd w:id="19"/>
    </w:p>
    <w:p w14:paraId="37900E99" w14:textId="77777777" w:rsidR="002B57FA" w:rsidRDefault="002B57FA">
      <w:pPr>
        <w:pStyle w:val="Bezproreda"/>
        <w:rPr>
          <w:rFonts w:ascii="Times New Roman" w:hAnsi="Times New Roman" w:cs="Times New Roman"/>
          <w:lang w:val="hr-HR"/>
        </w:rPr>
      </w:pPr>
    </w:p>
    <w:p w14:paraId="2C8CE48A"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Prihvatljivi su </w:t>
      </w:r>
      <w:r>
        <w:rPr>
          <w:rFonts w:ascii="Times New Roman" w:hAnsi="Times New Roman" w:cs="Times New Roman"/>
          <w:b/>
          <w:bCs/>
          <w:sz w:val="24"/>
          <w:szCs w:val="24"/>
          <w:u w:val="single"/>
          <w:lang w:val="hr-HR"/>
        </w:rPr>
        <w:t>razvojni projekti</w:t>
      </w:r>
      <w:r>
        <w:rPr>
          <w:rFonts w:ascii="Times New Roman" w:hAnsi="Times New Roman" w:cs="Times New Roman"/>
          <w:sz w:val="24"/>
          <w:szCs w:val="24"/>
          <w:lang w:val="hr-HR"/>
        </w:rPr>
        <w:t xml:space="preserve"> iz područja društvene, javne, komunalne, socijalne, okolišne i gospodarske infrastrukture koji su na raspolaganju široj lokalnoj zajednici i čija će provedba pridonijeti povećanju standarda društvenih, komunalnih, i socijalnih usluga u lokalnoj zajednici, gospodarskom oporavku te jačanju konkurentnosti i ostvarenju vlastitih razvojnih potencijala Grada Vukovara.</w:t>
      </w:r>
    </w:p>
    <w:p w14:paraId="34285D9F" w14:textId="77777777" w:rsidR="002B57FA" w:rsidRDefault="002B57FA">
      <w:pPr>
        <w:rPr>
          <w:rFonts w:ascii="Times New Roman" w:hAnsi="Times New Roman" w:cs="Times New Roman"/>
          <w:sz w:val="28"/>
          <w:szCs w:val="28"/>
          <w:lang w:val="hr-HR"/>
        </w:rPr>
      </w:pPr>
    </w:p>
    <w:p w14:paraId="0B9C6E4A" w14:textId="77777777" w:rsidR="002B57FA" w:rsidRDefault="00592E61">
      <w:pPr>
        <w:pStyle w:val="Naslov3"/>
        <w:rPr>
          <w:rFonts w:ascii="Times New Roman" w:hAnsi="Times New Roman" w:cs="Times New Roman"/>
          <w:lang w:val="hr-HR"/>
        </w:rPr>
      </w:pPr>
      <w:bookmarkStart w:id="20" w:name="_Toc158384215"/>
      <w:r>
        <w:rPr>
          <w:rFonts w:ascii="Times New Roman" w:hAnsi="Times New Roman" w:cs="Times New Roman"/>
          <w:lang w:val="hr-HR"/>
        </w:rPr>
        <w:t>2.1.4. PRIHVATLJIVOST AKTIVNOSTI</w:t>
      </w:r>
      <w:bookmarkEnd w:id="20"/>
    </w:p>
    <w:p w14:paraId="0B3FB1FA" w14:textId="77777777" w:rsidR="002B57FA" w:rsidRDefault="002B57FA">
      <w:pPr>
        <w:pStyle w:val="Bezproreda"/>
        <w:rPr>
          <w:rFonts w:ascii="Times New Roman" w:hAnsi="Times New Roman" w:cs="Times New Roman"/>
          <w:lang w:val="hr-HR"/>
        </w:rPr>
      </w:pPr>
    </w:p>
    <w:p w14:paraId="259B73ED"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Prihvatljive aktivnosti su sve aktivnosti vezane uz izgradnju, nadogradnju, rekonstrukciju, obnovu, modernizaciju i adaptaciju prihvatljivih građevina komunalne i razvojne infrastrukture, provedba obrazovnih programa, prihvatljive aktivnosti u provedbi EU projekata.  </w:t>
      </w:r>
    </w:p>
    <w:p w14:paraId="57BB161A"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Aktivnost se smatra prihvatljivom ukoliko: </w:t>
      </w:r>
    </w:p>
    <w:p w14:paraId="3F4BB677"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 odražava potrebe i prioritete lokalne razine i ima utjecaj na širu zajednicu, </w:t>
      </w:r>
    </w:p>
    <w:p w14:paraId="56A3D6F5"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podudarna je sa strateškim dokumentima na lokalnoj, regionalnoj  i nacionalnoj razini.</w:t>
      </w:r>
    </w:p>
    <w:p w14:paraId="667A6C23" w14:textId="77777777" w:rsidR="002B57FA" w:rsidRDefault="002B57FA">
      <w:pPr>
        <w:rPr>
          <w:rFonts w:ascii="Times New Roman" w:hAnsi="Times New Roman" w:cs="Times New Roman"/>
          <w:sz w:val="28"/>
          <w:szCs w:val="28"/>
          <w:lang w:val="hr-HR"/>
        </w:rPr>
      </w:pPr>
    </w:p>
    <w:p w14:paraId="01937394" w14:textId="77777777" w:rsidR="002B57FA" w:rsidRDefault="00592E61">
      <w:pPr>
        <w:pStyle w:val="Naslov3"/>
        <w:rPr>
          <w:rFonts w:ascii="Times New Roman" w:hAnsi="Times New Roman" w:cs="Times New Roman"/>
          <w:lang w:val="hr-HR"/>
        </w:rPr>
      </w:pPr>
      <w:bookmarkStart w:id="21" w:name="_Toc158384216"/>
      <w:r>
        <w:rPr>
          <w:rFonts w:ascii="Times New Roman" w:hAnsi="Times New Roman" w:cs="Times New Roman"/>
          <w:lang w:val="hr-HR"/>
        </w:rPr>
        <w:t>2.1.5. PRIHVATLJIVOST TROŠKOVA</w:t>
      </w:r>
      <w:bookmarkEnd w:id="21"/>
    </w:p>
    <w:p w14:paraId="10C5A7B8" w14:textId="77777777" w:rsidR="002B57FA" w:rsidRDefault="002B57FA">
      <w:pPr>
        <w:pStyle w:val="Bezproreda"/>
        <w:rPr>
          <w:rFonts w:ascii="Times New Roman" w:hAnsi="Times New Roman" w:cs="Times New Roman"/>
          <w:lang w:val="hr-HR"/>
        </w:rPr>
      </w:pPr>
    </w:p>
    <w:p w14:paraId="09C0051B" w14:textId="63425EA8"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Prihvatljivi su troškovi nastali nakon 1. siječnja 202</w:t>
      </w:r>
      <w:r w:rsidR="00FC15FC">
        <w:rPr>
          <w:rFonts w:ascii="Times New Roman" w:hAnsi="Times New Roman" w:cs="Times New Roman"/>
          <w:sz w:val="24"/>
          <w:szCs w:val="24"/>
          <w:lang w:val="hr-HR"/>
        </w:rPr>
        <w:t>5</w:t>
      </w:r>
      <w:r>
        <w:rPr>
          <w:rFonts w:ascii="Times New Roman" w:hAnsi="Times New Roman" w:cs="Times New Roman"/>
          <w:sz w:val="24"/>
          <w:szCs w:val="24"/>
          <w:lang w:val="hr-HR"/>
        </w:rPr>
        <w:t xml:space="preserve">.g. na projektu u provedbenom razdoblju, a odnose se na: </w:t>
      </w:r>
    </w:p>
    <w:p w14:paraId="269091D2" w14:textId="04E9C9D1"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trošak izrade pr</w:t>
      </w:r>
      <w:r w:rsidR="00C53718">
        <w:rPr>
          <w:rFonts w:ascii="Times New Roman" w:hAnsi="Times New Roman" w:cs="Times New Roman"/>
          <w:sz w:val="24"/>
          <w:szCs w:val="24"/>
          <w:lang w:val="hr-HR"/>
        </w:rPr>
        <w:t>ojektno-tehničke dokumentacije</w:t>
      </w:r>
    </w:p>
    <w:p w14:paraId="7B5E0D04" w14:textId="62264C36" w:rsidR="002D0752" w:rsidRPr="00496BD0" w:rsidRDefault="002D0752">
      <w:pPr>
        <w:pStyle w:val="Odlomakpopisa"/>
        <w:numPr>
          <w:ilvl w:val="0"/>
          <w:numId w:val="5"/>
        </w:numPr>
        <w:spacing w:after="120" w:line="23" w:lineRule="atLeast"/>
        <w:jc w:val="both"/>
        <w:rPr>
          <w:rFonts w:ascii="Times New Roman" w:hAnsi="Times New Roman" w:cs="Times New Roman"/>
          <w:sz w:val="24"/>
          <w:szCs w:val="24"/>
          <w:lang w:val="hr-HR"/>
        </w:rPr>
      </w:pPr>
      <w:r w:rsidRPr="00496BD0">
        <w:rPr>
          <w:rFonts w:ascii="Times New Roman" w:hAnsi="Times New Roman" w:cs="Times New Roman"/>
          <w:sz w:val="24"/>
          <w:szCs w:val="24"/>
          <w:lang w:val="hr-HR"/>
        </w:rPr>
        <w:t>trošak kupovine nekretnina koje su preduvjet za realizaciju razvojnih projekata</w:t>
      </w:r>
    </w:p>
    <w:p w14:paraId="1336FF8B" w14:textId="6EB7C3FE" w:rsidR="002B57FA" w:rsidRDefault="00C53718">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izvođenje radova</w:t>
      </w:r>
      <w:r w:rsidR="00592E61">
        <w:rPr>
          <w:rFonts w:ascii="Times New Roman" w:hAnsi="Times New Roman" w:cs="Times New Roman"/>
          <w:sz w:val="24"/>
          <w:szCs w:val="24"/>
          <w:lang w:val="hr-HR"/>
        </w:rPr>
        <w:t xml:space="preserve"> </w:t>
      </w:r>
    </w:p>
    <w:p w14:paraId="3FF635F3" w14:textId="25CCB658"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t</w:t>
      </w:r>
      <w:r w:rsidR="00C53718">
        <w:rPr>
          <w:rFonts w:ascii="Times New Roman" w:hAnsi="Times New Roman" w:cs="Times New Roman"/>
          <w:sz w:val="24"/>
          <w:szCs w:val="24"/>
          <w:lang w:val="hr-HR"/>
        </w:rPr>
        <w:t>rošak opremanja fiksnom opremom</w:t>
      </w:r>
      <w:r>
        <w:rPr>
          <w:rFonts w:ascii="Times New Roman" w:hAnsi="Times New Roman" w:cs="Times New Roman"/>
          <w:sz w:val="24"/>
          <w:szCs w:val="24"/>
          <w:lang w:val="hr-HR"/>
        </w:rPr>
        <w:t xml:space="preserve"> </w:t>
      </w:r>
    </w:p>
    <w:p w14:paraId="6380812E" w14:textId="77777777"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trošak usluge nadzora gradnje</w:t>
      </w:r>
    </w:p>
    <w:p w14:paraId="53E8B865" w14:textId="77777777"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usluge edukacija u cilju dodatnog obrazovanja za poduzetnike, profesionalne edukacije, prekvalifikacije i cjeloživotnog učenja u organizaciji Grada</w:t>
      </w:r>
    </w:p>
    <w:p w14:paraId="21F6F01B" w14:textId="77777777"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prihvatljivi troškovi na EU projektu.</w:t>
      </w:r>
    </w:p>
    <w:p w14:paraId="1966077D" w14:textId="77777777" w:rsidR="002B57FA" w:rsidRDefault="002B57FA">
      <w:pPr>
        <w:rPr>
          <w:rFonts w:ascii="Times New Roman" w:hAnsi="Times New Roman" w:cs="Times New Roman"/>
          <w:sz w:val="28"/>
          <w:szCs w:val="28"/>
          <w:lang w:val="de-DE"/>
        </w:rPr>
      </w:pPr>
    </w:p>
    <w:p w14:paraId="7A3A0B6A"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Prihvatljivim troškovima smatrat će se i troškovi nastali na nastavku već započetog projekta i to po situacijama koje su ispostavljene Korisniku u provedbenom razdoblju.  </w:t>
      </w:r>
    </w:p>
    <w:p w14:paraId="1FD4ECE0"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Troškovi projekta iskazuju se u Dodatku C - Proračun projekta (u nastavku teksta: Proračun projekta). Podatci navedeni u Proračunu projekta trebaju odgovarati podatcima navedenim u Prijavnom obrascu.</w:t>
      </w:r>
    </w:p>
    <w:p w14:paraId="46902185" w14:textId="77777777" w:rsidR="002B57FA" w:rsidRDefault="002B57FA">
      <w:pPr>
        <w:rPr>
          <w:rFonts w:ascii="Times New Roman" w:hAnsi="Times New Roman" w:cs="Times New Roman"/>
          <w:sz w:val="28"/>
          <w:szCs w:val="28"/>
          <w:lang w:val="hr-HR"/>
        </w:rPr>
      </w:pPr>
    </w:p>
    <w:p w14:paraId="01C7EC62" w14:textId="77777777" w:rsidR="00A319BF" w:rsidRDefault="00A319BF">
      <w:pPr>
        <w:rPr>
          <w:rFonts w:ascii="Times New Roman" w:hAnsi="Times New Roman" w:cs="Times New Roman"/>
          <w:sz w:val="28"/>
          <w:szCs w:val="28"/>
          <w:lang w:val="hr-HR"/>
        </w:rPr>
      </w:pPr>
    </w:p>
    <w:p w14:paraId="6DC40DC4" w14:textId="77777777" w:rsidR="00A319BF" w:rsidRDefault="00A319BF">
      <w:pPr>
        <w:rPr>
          <w:rFonts w:ascii="Times New Roman" w:hAnsi="Times New Roman" w:cs="Times New Roman"/>
          <w:sz w:val="28"/>
          <w:szCs w:val="28"/>
          <w:lang w:val="hr-HR"/>
        </w:rPr>
      </w:pPr>
    </w:p>
    <w:p w14:paraId="155111D1" w14:textId="77777777" w:rsidR="00A319BF" w:rsidRDefault="00A319BF">
      <w:pPr>
        <w:rPr>
          <w:rFonts w:ascii="Times New Roman" w:hAnsi="Times New Roman" w:cs="Times New Roman"/>
          <w:sz w:val="28"/>
          <w:szCs w:val="28"/>
          <w:lang w:val="hr-HR"/>
        </w:rPr>
      </w:pPr>
    </w:p>
    <w:p w14:paraId="2262C47C" w14:textId="77777777" w:rsidR="002B57FA" w:rsidRDefault="00592E61">
      <w:pPr>
        <w:pStyle w:val="Naslov3"/>
        <w:rPr>
          <w:rFonts w:ascii="Times New Roman" w:hAnsi="Times New Roman" w:cs="Times New Roman"/>
          <w:lang w:val="hr-HR"/>
        </w:rPr>
      </w:pPr>
      <w:bookmarkStart w:id="22" w:name="_Toc158384217"/>
      <w:r>
        <w:rPr>
          <w:rFonts w:ascii="Times New Roman" w:hAnsi="Times New Roman" w:cs="Times New Roman"/>
          <w:lang w:val="hr-HR"/>
        </w:rPr>
        <w:t>2.1.6. NEPRIHVATLJIVI TROŠKOVI</w:t>
      </w:r>
      <w:bookmarkEnd w:id="22"/>
    </w:p>
    <w:p w14:paraId="4218825E" w14:textId="77777777" w:rsidR="002B57FA" w:rsidRDefault="002B57FA">
      <w:pPr>
        <w:pStyle w:val="Bezproreda"/>
        <w:rPr>
          <w:rFonts w:ascii="Times New Roman" w:hAnsi="Times New Roman" w:cs="Times New Roman"/>
          <w:lang w:val="hr-HR"/>
        </w:rPr>
      </w:pPr>
    </w:p>
    <w:p w14:paraId="414E2844" w14:textId="2F421BA1"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Neprihvatljivi su troškovi: subvencije, refundacije troškova, kamate na dug, trošak povezan s trgovačkim društvima u poteškoćama, izrade studija izvodljivosti, kupnja vozila, kupnja ili zakup korištene opreme, kazne, financijske globe i troškovi sudskog spora, bankovni troškovi za otvaranje i vođenje računa, naknade za financijske transfere i drugi troškovi u </w:t>
      </w:r>
      <w:r w:rsidR="00C53718">
        <w:rPr>
          <w:rFonts w:ascii="Times New Roman" w:hAnsi="Times New Roman" w:cs="Times New Roman"/>
          <w:sz w:val="24"/>
          <w:szCs w:val="24"/>
          <w:lang w:val="hr-HR"/>
        </w:rPr>
        <w:t>potpunosti financijske prirode</w:t>
      </w:r>
      <w:r>
        <w:rPr>
          <w:rFonts w:ascii="Times New Roman" w:hAnsi="Times New Roman" w:cs="Times New Roman"/>
          <w:sz w:val="24"/>
          <w:szCs w:val="24"/>
          <w:lang w:val="hr-HR"/>
        </w:rPr>
        <w:t>, nabava repromaterijala, amortizacija opreme, sitni inventar, kupnja, obnova, rekonstrukcija, modernizacija objekata za osobnu uporabu i daljnju prodaju, hortikultura (sadnja bilja), neprihvatljivi troškovi na EU projektu.</w:t>
      </w:r>
    </w:p>
    <w:p w14:paraId="6E6B838E"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Korisnik sredstva za provedbu projekta osigurava putem kredita, troškovi izvedenih radova/isporučenih usluga koji su podmireni iz kredita nisu prihvatljivi troškovi za financiranje u okviru odobrenih sredstava Fonda.</w:t>
      </w:r>
    </w:p>
    <w:p w14:paraId="2DA2CA09"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Prilikom podnošenja projektne prijave Korisnik dostavlja potpisanu i pečatom ovjerenu Izjavu o nepostojanju dvostrukog financiranja kojom odgovorna osoba Korisnika izjavljuje da aktivnosti uključene u projekt i troškovi vezani uz iste ne podliježu dvostrukom financiranju iz drugih projekata, programa ili sustava financiranja iz javnih sredstava državnog proračuna i/ili proračuna Europske unije odnosno da za iste troškove nisu već osigurana sredstva iz drugih izvora.</w:t>
      </w:r>
    </w:p>
    <w:p w14:paraId="592D8107"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je podnositelj Zahtjeva u Proračunu projekta naveo i drugi izvor financiranja, Fond će prihvatiti ukupni iznos Proračuna projekta. Drugi izvor financiranja uzima se samo kao informacija, a omjer financiranja između Fonda i Korisnika utvrđuje se u odnosu na Proračun projekta umanjen za iznos drugog izvora financiranja.</w:t>
      </w:r>
    </w:p>
    <w:p w14:paraId="5BE17129" w14:textId="77777777" w:rsidR="002B57FA" w:rsidRDefault="002B57FA">
      <w:pPr>
        <w:rPr>
          <w:rFonts w:ascii="Times New Roman" w:hAnsi="Times New Roman" w:cs="Times New Roman"/>
          <w:sz w:val="28"/>
          <w:szCs w:val="28"/>
          <w:lang w:val="hr-HR"/>
        </w:rPr>
      </w:pPr>
    </w:p>
    <w:p w14:paraId="72BF0ECE" w14:textId="77777777" w:rsidR="002B57FA" w:rsidRDefault="00592E61">
      <w:pPr>
        <w:pStyle w:val="Naslov2"/>
        <w:rPr>
          <w:rFonts w:ascii="Times New Roman" w:hAnsi="Times New Roman" w:cs="Times New Roman"/>
          <w:b/>
          <w:bCs/>
          <w:lang w:val="hr-HR"/>
        </w:rPr>
      </w:pPr>
      <w:bookmarkStart w:id="23" w:name="_Toc158384218"/>
      <w:r>
        <w:rPr>
          <w:rFonts w:ascii="Times New Roman" w:hAnsi="Times New Roman" w:cs="Times New Roman"/>
          <w:b/>
          <w:bCs/>
          <w:lang w:val="hr-HR"/>
        </w:rPr>
        <w:t>2.2. PODNOŠENJE ZAHTJEVA</w:t>
      </w:r>
      <w:bookmarkEnd w:id="23"/>
    </w:p>
    <w:p w14:paraId="26A7D7AB" w14:textId="77777777" w:rsidR="002B57FA" w:rsidRDefault="002B57FA">
      <w:pPr>
        <w:rPr>
          <w:rFonts w:ascii="Times New Roman" w:hAnsi="Times New Roman" w:cs="Times New Roman"/>
          <w:lang w:val="hr-HR"/>
        </w:rPr>
      </w:pPr>
    </w:p>
    <w:p w14:paraId="10098514" w14:textId="77777777" w:rsidR="002B57FA" w:rsidRDefault="00592E61">
      <w:pPr>
        <w:pStyle w:val="Naslov3"/>
        <w:rPr>
          <w:rFonts w:ascii="Times New Roman" w:hAnsi="Times New Roman" w:cs="Times New Roman"/>
          <w:lang w:val="hr-HR"/>
        </w:rPr>
      </w:pPr>
      <w:bookmarkStart w:id="24" w:name="_Toc158384219"/>
      <w:r>
        <w:rPr>
          <w:rFonts w:ascii="Times New Roman" w:hAnsi="Times New Roman" w:cs="Times New Roman"/>
          <w:lang w:val="hr-HR"/>
        </w:rPr>
        <w:t>2.2.1. OBRAZAC PRIJAVE ZA DODJELU FINANCIRANJA</w:t>
      </w:r>
      <w:bookmarkEnd w:id="24"/>
      <w:r>
        <w:rPr>
          <w:rFonts w:ascii="Times New Roman" w:hAnsi="Times New Roman" w:cs="Times New Roman"/>
          <w:lang w:val="hr-HR"/>
        </w:rPr>
        <w:t xml:space="preserve">  </w:t>
      </w:r>
    </w:p>
    <w:p w14:paraId="58430E74" w14:textId="77777777" w:rsidR="002B57FA" w:rsidRDefault="002B57FA">
      <w:pPr>
        <w:jc w:val="both"/>
        <w:rPr>
          <w:rFonts w:ascii="Times New Roman" w:hAnsi="Times New Roman" w:cs="Times New Roman"/>
          <w:sz w:val="24"/>
          <w:szCs w:val="24"/>
          <w:lang w:val="hr-HR"/>
        </w:rPr>
      </w:pPr>
    </w:p>
    <w:p w14:paraId="1F8E6F34"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Podnositelj Zahtjeva u prijavi za dodjelu financiranja mora isključivo koristiti obrasce priložene u ovim Smjernicama: </w:t>
      </w:r>
    </w:p>
    <w:p w14:paraId="364CE96B" w14:textId="77777777" w:rsidR="002B57FA" w:rsidRDefault="00592E61">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Dodatak A - Kontrolni obrazac, </w:t>
      </w:r>
    </w:p>
    <w:p w14:paraId="3FA38B4F" w14:textId="77777777" w:rsidR="002B57FA" w:rsidRDefault="00592E61">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Dodatak B - Prijavni obrazac, cjelovito popunjen, potpisan i ovjeren pečatom,</w:t>
      </w:r>
    </w:p>
    <w:p w14:paraId="00241C96" w14:textId="77777777" w:rsidR="002B57FA" w:rsidRDefault="00592E61">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Dodatak C - Proračun projekta (detaljno i jasno popunjen, potpisan i ovjeren pečatom), </w:t>
      </w:r>
    </w:p>
    <w:p w14:paraId="04695387" w14:textId="77777777" w:rsidR="002B57FA" w:rsidRDefault="00592E61">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Dodatak D - Dinamički plan provedbe.  </w:t>
      </w:r>
    </w:p>
    <w:p w14:paraId="57B61BE3" w14:textId="77777777" w:rsidR="002B57FA" w:rsidRDefault="002B57FA">
      <w:pPr>
        <w:jc w:val="both"/>
        <w:rPr>
          <w:rFonts w:ascii="Times New Roman" w:hAnsi="Times New Roman" w:cs="Times New Roman"/>
          <w:sz w:val="24"/>
          <w:szCs w:val="24"/>
          <w:lang w:val="hr-HR"/>
        </w:rPr>
      </w:pPr>
    </w:p>
    <w:p w14:paraId="0058C45F" w14:textId="77777777" w:rsidR="002B57FA" w:rsidRDefault="00592E61">
      <w:pPr>
        <w:pStyle w:val="Naslov3"/>
        <w:rPr>
          <w:rFonts w:ascii="Times New Roman" w:hAnsi="Times New Roman" w:cs="Times New Roman"/>
          <w:lang w:val="hr-HR"/>
        </w:rPr>
      </w:pPr>
      <w:bookmarkStart w:id="25" w:name="_Toc158384220"/>
      <w:r>
        <w:rPr>
          <w:rFonts w:ascii="Times New Roman" w:hAnsi="Times New Roman" w:cs="Times New Roman"/>
          <w:lang w:val="hr-HR"/>
        </w:rPr>
        <w:t>2.2.2. OSTALA DOKUMENTACIJA</w:t>
      </w:r>
      <w:bookmarkEnd w:id="25"/>
      <w:r>
        <w:rPr>
          <w:rFonts w:ascii="Times New Roman" w:hAnsi="Times New Roman" w:cs="Times New Roman"/>
          <w:lang w:val="hr-HR"/>
        </w:rPr>
        <w:t xml:space="preserve">  </w:t>
      </w:r>
    </w:p>
    <w:p w14:paraId="6872293B" w14:textId="77777777" w:rsidR="002B57FA" w:rsidRDefault="002B57FA">
      <w:pPr>
        <w:jc w:val="both"/>
        <w:rPr>
          <w:rFonts w:ascii="Times New Roman" w:hAnsi="Times New Roman" w:cs="Times New Roman"/>
          <w:sz w:val="24"/>
          <w:szCs w:val="24"/>
          <w:lang w:val="hr-HR"/>
        </w:rPr>
      </w:pPr>
    </w:p>
    <w:p w14:paraId="7EA4A987"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Uz Zahtjev se obavezno prilaže: </w:t>
      </w:r>
    </w:p>
    <w:p w14:paraId="0E089A41" w14:textId="77777777" w:rsidR="002B57FA" w:rsidRDefault="00592E61">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Preslika proračuna (sa stavkom vlastitog udjela financiranja za projekte kod kojih je stopa sufinanciranja sredstvima Fonda do 85% ukupno prihvatljivog iznosa projektnih troškova),    </w:t>
      </w:r>
    </w:p>
    <w:p w14:paraId="7B126CFA" w14:textId="77777777" w:rsidR="002B57FA" w:rsidRDefault="00592E61">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Ugovor o EU projektu</w:t>
      </w:r>
    </w:p>
    <w:p w14:paraId="0CEBA9F6" w14:textId="77777777" w:rsidR="002B57FA" w:rsidRDefault="00592E61">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Dokumentacija koja dokazuje zrelost projekta propisana prijavnim obrascem ako je primjenjivo (dokaz o pokrenutom postupku nabave, odnosno ako je postupak nabave završen - dokumentacija za nadmetanje, zapisnik o javnom otvaranju ponuda, zapisnik o pregledu i ocjeni ponuda, odluke o odabiru izvršitelja, Ugovor s izvoditeljem, fotodokumentacija)</w:t>
      </w:r>
    </w:p>
    <w:p w14:paraId="47E3EEA6" w14:textId="77777777" w:rsidR="002B57FA" w:rsidRDefault="00592E61">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izjava o nepostojanju dvostrukog financiranja</w:t>
      </w:r>
    </w:p>
    <w:p w14:paraId="724693E6" w14:textId="18A4C80E" w:rsidR="002D0752" w:rsidRPr="00496BD0" w:rsidRDefault="002D0752">
      <w:pPr>
        <w:pStyle w:val="Odlomakpopisa"/>
        <w:numPr>
          <w:ilvl w:val="0"/>
          <w:numId w:val="6"/>
        </w:numPr>
        <w:jc w:val="both"/>
        <w:rPr>
          <w:rFonts w:ascii="Times New Roman" w:hAnsi="Times New Roman" w:cs="Times New Roman"/>
          <w:sz w:val="24"/>
          <w:szCs w:val="24"/>
          <w:lang w:val="hr-HR"/>
        </w:rPr>
      </w:pPr>
      <w:r w:rsidRPr="00496BD0">
        <w:rPr>
          <w:rFonts w:ascii="Times New Roman" w:hAnsi="Times New Roman" w:cs="Times New Roman"/>
          <w:sz w:val="24"/>
          <w:szCs w:val="24"/>
          <w:lang w:val="hr-HR"/>
        </w:rPr>
        <w:t>izjava da je kupnja nekretnina preduvjet za realizaciju razvojnog projekta</w:t>
      </w:r>
    </w:p>
    <w:p w14:paraId="0E473D8F" w14:textId="77777777" w:rsidR="002B57FA" w:rsidRDefault="00592E61">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izjava o točnosti podataka.</w:t>
      </w:r>
    </w:p>
    <w:p w14:paraId="5E1155F6" w14:textId="77777777" w:rsidR="002B57FA" w:rsidRDefault="002B57FA">
      <w:pPr>
        <w:jc w:val="both"/>
        <w:rPr>
          <w:rFonts w:ascii="Times New Roman" w:hAnsi="Times New Roman" w:cs="Times New Roman"/>
          <w:sz w:val="24"/>
          <w:szCs w:val="24"/>
          <w:lang w:val="hr-HR"/>
        </w:rPr>
      </w:pPr>
    </w:p>
    <w:p w14:paraId="5A1BB55A"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Zahtjev treba popuniti u cijelosti, precizno i što jasnije kako bi se mogao pravilno vrednovati. Podnositelj Zahtjeva treba navesti dovoljno podataka kako bi Zahtjev bio jasan, posebno dio kojim se opisuje kako će se ostvariti cilj projekta, korist koja će iz njega proizaći i na koji je način to relevantno za ostvarenje ciljeva i prioritete Programa. Fond će pojašnjenje zatražiti samo u slučajevima kad dostupne informacije nisu jasne te nije moguće donijeti objektivnu odluku.   </w:t>
      </w:r>
    </w:p>
    <w:p w14:paraId="7409289D" w14:textId="77777777" w:rsidR="002B57FA" w:rsidRDefault="002B57FA">
      <w:pPr>
        <w:jc w:val="both"/>
        <w:rPr>
          <w:rFonts w:ascii="Times New Roman" w:hAnsi="Times New Roman" w:cs="Times New Roman"/>
          <w:sz w:val="24"/>
          <w:szCs w:val="24"/>
          <w:lang w:val="hr-HR"/>
        </w:rPr>
      </w:pPr>
    </w:p>
    <w:p w14:paraId="1E6816F5" w14:textId="77777777" w:rsidR="002B57FA" w:rsidRDefault="00592E61">
      <w:pPr>
        <w:pStyle w:val="Naslov3"/>
        <w:rPr>
          <w:rFonts w:ascii="Times New Roman" w:hAnsi="Times New Roman" w:cs="Times New Roman"/>
          <w:lang w:val="hr-HR"/>
        </w:rPr>
      </w:pPr>
      <w:bookmarkStart w:id="26" w:name="_Toc158384221"/>
      <w:r>
        <w:rPr>
          <w:rFonts w:ascii="Times New Roman" w:hAnsi="Times New Roman" w:cs="Times New Roman"/>
          <w:lang w:val="hr-HR"/>
        </w:rPr>
        <w:t>2.2.3. NAČIN PODNOŠENJA ZAHTJEVA</w:t>
      </w:r>
      <w:bookmarkEnd w:id="26"/>
      <w:r>
        <w:rPr>
          <w:rFonts w:ascii="Times New Roman" w:hAnsi="Times New Roman" w:cs="Times New Roman"/>
          <w:lang w:val="hr-HR"/>
        </w:rPr>
        <w:t xml:space="preserve">  </w:t>
      </w:r>
    </w:p>
    <w:p w14:paraId="1A457BAA" w14:textId="77777777" w:rsidR="002B57FA" w:rsidRDefault="002B57FA">
      <w:pPr>
        <w:pStyle w:val="Bezproreda"/>
        <w:rPr>
          <w:rFonts w:ascii="Times New Roman" w:hAnsi="Times New Roman" w:cs="Times New Roman"/>
          <w:lang w:val="hr-HR"/>
        </w:rPr>
      </w:pPr>
    </w:p>
    <w:p w14:paraId="76A5E73F"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eastAsia="Times New Roman" w:hAnsi="Times New Roman" w:cs="Times New Roman"/>
          <w:snapToGrid w:val="0"/>
          <w:kern w:val="0"/>
          <w:sz w:val="24"/>
          <w:szCs w:val="24"/>
          <w:lang w:val="hr-HR"/>
          <w14:ligatures w14:val="none"/>
        </w:rPr>
        <w:t xml:space="preserve">Zahtjev se smatra potpunim ako sadrži sve prijavne obrasce i obvezne priloge, ispunjene sa traženim podacima, kako je zahtijevano u ograničenom pozivu na dostavu projektnih </w:t>
      </w:r>
      <w:r>
        <w:rPr>
          <w:rFonts w:ascii="Times New Roman" w:hAnsi="Times New Roman" w:cs="Times New Roman"/>
          <w:sz w:val="24"/>
          <w:szCs w:val="24"/>
          <w:lang w:val="hr-HR"/>
        </w:rPr>
        <w:t>prijedloga:</w:t>
      </w:r>
    </w:p>
    <w:p w14:paraId="55A54875" w14:textId="77777777" w:rsidR="002B57FA" w:rsidRDefault="00592E61">
      <w:pPr>
        <w:spacing w:after="120" w:line="23" w:lineRule="atLeast"/>
        <w:jc w:val="both"/>
        <w:rPr>
          <w:rFonts w:ascii="Times New Roman" w:eastAsia="Times New Roman" w:hAnsi="Times New Roman" w:cs="Times New Roman"/>
          <w:snapToGrid w:val="0"/>
          <w:kern w:val="0"/>
          <w:sz w:val="24"/>
          <w:szCs w:val="24"/>
          <w:lang w:val="hr-HR"/>
          <w14:ligatures w14:val="none"/>
        </w:rPr>
      </w:pPr>
      <w:r>
        <w:rPr>
          <w:rFonts w:ascii="Times New Roman" w:hAnsi="Times New Roman" w:cs="Times New Roman"/>
          <w:sz w:val="24"/>
          <w:szCs w:val="24"/>
          <w:lang w:val="hr-HR"/>
        </w:rPr>
        <w:t>Obvezne</w:t>
      </w:r>
      <w:r>
        <w:rPr>
          <w:rFonts w:ascii="Times New Roman" w:eastAsia="Times New Roman" w:hAnsi="Times New Roman" w:cs="Times New Roman"/>
          <w:snapToGrid w:val="0"/>
          <w:kern w:val="0"/>
          <w:sz w:val="24"/>
          <w:szCs w:val="24"/>
          <w:lang w:val="hr-HR"/>
          <w14:ligatures w14:val="none"/>
        </w:rPr>
        <w:t xml:space="preserve"> obrasce i propisanu dokumentaciju potrebno je poslati </w:t>
      </w:r>
      <w:r w:rsidRPr="009E038A">
        <w:rPr>
          <w:rFonts w:ascii="Times New Roman" w:eastAsia="Times New Roman" w:hAnsi="Times New Roman" w:cs="Times New Roman"/>
          <w:snapToGrid w:val="0"/>
          <w:kern w:val="0"/>
          <w:sz w:val="24"/>
          <w:szCs w:val="24"/>
          <w:lang w:val="hr-HR"/>
          <w14:ligatures w14:val="none"/>
        </w:rPr>
        <w:t>u papirnatom (jedan izvornik) i elektroničkom obliku (na CD-u ili USB-u). Prijava u papirnatom obliku sadržava obvezne obrasce vlastoručno potpisane od strane osobe ovla</w:t>
      </w:r>
      <w:r>
        <w:rPr>
          <w:rFonts w:ascii="Times New Roman" w:eastAsia="Times New Roman" w:hAnsi="Times New Roman" w:cs="Times New Roman"/>
          <w:snapToGrid w:val="0"/>
          <w:kern w:val="0"/>
          <w:sz w:val="24"/>
          <w:szCs w:val="24"/>
          <w:lang w:val="hr-HR"/>
          <w14:ligatures w14:val="none"/>
        </w:rPr>
        <w:t>štene za zastupanje i ovjerene službenim pečatom organizacije. Prijava u elektroničkom obliku (na CD-u ili USB-u) sadržajno mora biti identična onoj u papirnatom obliku.</w:t>
      </w:r>
    </w:p>
    <w:p w14:paraId="40D991FC" w14:textId="3194729E" w:rsidR="002B57FA" w:rsidRDefault="00C53718">
      <w:pPr>
        <w:jc w:val="both"/>
        <w:rPr>
          <w:rFonts w:ascii="Times New Roman" w:eastAsia="Times New Roman" w:hAnsi="Times New Roman" w:cs="Times New Roman"/>
          <w:snapToGrid w:val="0"/>
          <w:kern w:val="0"/>
          <w:sz w:val="24"/>
          <w:szCs w:val="24"/>
          <w:lang w:val="hr-HR"/>
          <w14:ligatures w14:val="none"/>
        </w:rPr>
      </w:pPr>
      <w:r>
        <w:rPr>
          <w:rFonts w:ascii="Times New Roman" w:eastAsia="Times New Roman" w:hAnsi="Times New Roman" w:cs="Times New Roman"/>
          <w:snapToGrid w:val="0"/>
          <w:kern w:val="0"/>
          <w:sz w:val="24"/>
          <w:szCs w:val="24"/>
          <w:lang w:val="hr-HR"/>
          <w14:ligatures w14:val="none"/>
        </w:rPr>
        <w:t xml:space="preserve">Izvornik Zahtjeva </w:t>
      </w:r>
      <w:r w:rsidRPr="00496BD0">
        <w:rPr>
          <w:rFonts w:ascii="Times New Roman" w:eastAsia="Times New Roman" w:hAnsi="Times New Roman" w:cs="Times New Roman"/>
          <w:snapToGrid w:val="0"/>
          <w:kern w:val="0"/>
          <w:sz w:val="24"/>
          <w:szCs w:val="24"/>
          <w:lang w:val="hr-HR"/>
          <w14:ligatures w14:val="none"/>
        </w:rPr>
        <w:t>dostavlja se</w:t>
      </w:r>
      <w:r w:rsidR="00592E61" w:rsidRPr="00496BD0">
        <w:rPr>
          <w:rFonts w:ascii="Times New Roman" w:eastAsia="Times New Roman" w:hAnsi="Times New Roman" w:cs="Times New Roman"/>
          <w:snapToGrid w:val="0"/>
          <w:kern w:val="0"/>
          <w:sz w:val="24"/>
          <w:szCs w:val="24"/>
          <w:lang w:val="hr-HR"/>
          <w14:ligatures w14:val="none"/>
        </w:rPr>
        <w:t xml:space="preserve"> osobno (predaja u urudžbenom uredu). Na vanjskom dijelu omotnice potrebno je istaknuti naziv poziva</w:t>
      </w:r>
      <w:r w:rsidR="00592E61">
        <w:rPr>
          <w:rFonts w:ascii="Times New Roman" w:eastAsia="Times New Roman" w:hAnsi="Times New Roman" w:cs="Times New Roman"/>
          <w:snapToGrid w:val="0"/>
          <w:kern w:val="0"/>
          <w:sz w:val="24"/>
          <w:szCs w:val="24"/>
          <w:lang w:val="hr-HR"/>
          <w14:ligatures w14:val="none"/>
        </w:rPr>
        <w:t>, zajedno s punim nazivom i adresom prijavitelja te napomenom “Ne otvarati”.</w:t>
      </w:r>
    </w:p>
    <w:p w14:paraId="75C25672" w14:textId="77777777" w:rsidR="002B57FA" w:rsidRDefault="002B57FA">
      <w:pPr>
        <w:jc w:val="both"/>
        <w:rPr>
          <w:rFonts w:ascii="Times New Roman" w:eastAsia="Times New Roman" w:hAnsi="Times New Roman" w:cs="Times New Roman"/>
          <w:snapToGrid w:val="0"/>
          <w:kern w:val="0"/>
          <w:sz w:val="24"/>
          <w:szCs w:val="24"/>
          <w:lang w:val="hr-HR"/>
          <w14:ligatures w14:val="none"/>
        </w:rPr>
      </w:pPr>
    </w:p>
    <w:p w14:paraId="3B7B54D1" w14:textId="741FE53B" w:rsidR="002B57FA" w:rsidRDefault="00C53718">
      <w:pPr>
        <w:jc w:val="both"/>
        <w:rPr>
          <w:rFonts w:ascii="Times New Roman" w:eastAsia="Times New Roman" w:hAnsi="Times New Roman" w:cs="Times New Roman"/>
          <w:snapToGrid w:val="0"/>
          <w:kern w:val="0"/>
          <w:sz w:val="24"/>
          <w:szCs w:val="24"/>
          <w:lang w:val="hr-HR"/>
          <w14:ligatures w14:val="none"/>
        </w:rPr>
      </w:pPr>
      <w:r>
        <w:rPr>
          <w:rFonts w:ascii="Times New Roman" w:eastAsia="Times New Roman" w:hAnsi="Times New Roman" w:cs="Times New Roman"/>
          <w:snapToGrid w:val="0"/>
          <w:kern w:val="0"/>
          <w:sz w:val="24"/>
          <w:szCs w:val="24"/>
          <w:lang w:val="hr-HR"/>
          <w14:ligatures w14:val="none"/>
        </w:rPr>
        <w:t>Prijave se dostavljaju</w:t>
      </w:r>
      <w:r w:rsidR="00592E61">
        <w:rPr>
          <w:rFonts w:ascii="Times New Roman" w:eastAsia="Times New Roman" w:hAnsi="Times New Roman" w:cs="Times New Roman"/>
          <w:snapToGrid w:val="0"/>
          <w:kern w:val="0"/>
          <w:sz w:val="24"/>
          <w:szCs w:val="24"/>
          <w:lang w:val="hr-HR"/>
          <w14:ligatures w14:val="none"/>
        </w:rPr>
        <w:t xml:space="preserve"> na sljedeću adresu:</w:t>
      </w:r>
    </w:p>
    <w:p w14:paraId="0571A414" w14:textId="77777777" w:rsidR="002B57FA" w:rsidRDefault="002B57FA">
      <w:pPr>
        <w:jc w:val="both"/>
        <w:rPr>
          <w:rFonts w:ascii="Times New Roman" w:eastAsia="Times New Roman" w:hAnsi="Times New Roman" w:cs="Times New Roman"/>
          <w:snapToGrid w:val="0"/>
          <w:kern w:val="0"/>
          <w:lang w:val="hr-HR"/>
          <w14:ligatures w14:val="none"/>
        </w:rPr>
      </w:pPr>
    </w:p>
    <w:p w14:paraId="73B0580C" w14:textId="77777777" w:rsidR="002B57FA" w:rsidRDefault="00592E61">
      <w:pPr>
        <w:jc w:val="both"/>
        <w:rPr>
          <w:rFonts w:ascii="Times New Roman" w:eastAsia="Times New Roman" w:hAnsi="Times New Roman" w:cs="Times New Roman"/>
          <w:snapToGrid w:val="0"/>
          <w:kern w:val="0"/>
          <w:lang w:val="hr-HR"/>
          <w14:ligatures w14:val="none"/>
        </w:rPr>
      </w:pPr>
      <w:r>
        <w:rPr>
          <w:rFonts w:ascii="Times New Roman" w:eastAsia="Times New Roman" w:hAnsi="Times New Roman" w:cs="Times New Roman"/>
          <w:noProof/>
          <w:snapToGrid w:val="0"/>
          <w:kern w:val="0"/>
          <w:sz w:val="24"/>
          <w:szCs w:val="20"/>
          <w:lang w:val="hr-HR" w:eastAsia="hr-HR"/>
          <w14:ligatures w14:val="none"/>
        </w:rPr>
        <mc:AlternateContent>
          <mc:Choice Requires="wps">
            <w:drawing>
              <wp:anchor distT="45720" distB="45720" distL="114300" distR="114300" simplePos="0" relativeHeight="251659264" behindDoc="0" locked="0" layoutInCell="1" allowOverlap="1" wp14:anchorId="6B62C635" wp14:editId="475ADC75">
                <wp:simplePos x="0" y="0"/>
                <wp:positionH relativeFrom="column">
                  <wp:posOffset>871855</wp:posOffset>
                </wp:positionH>
                <wp:positionV relativeFrom="paragraph">
                  <wp:posOffset>20955</wp:posOffset>
                </wp:positionV>
                <wp:extent cx="4381500" cy="1809750"/>
                <wp:effectExtent l="0" t="0" r="19050" b="19050"/>
                <wp:wrapSquare wrapText="bothSides"/>
                <wp:docPr id="16087030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809750"/>
                        </a:xfrm>
                        <a:prstGeom prst="rect">
                          <a:avLst/>
                        </a:prstGeom>
                        <a:solidFill>
                          <a:srgbClr val="FFFFFF"/>
                        </a:solidFill>
                        <a:ln w="9525">
                          <a:solidFill>
                            <a:srgbClr val="000000"/>
                          </a:solidFill>
                          <a:miter lim="800000"/>
                        </a:ln>
                      </wps:spPr>
                      <wps:txbx>
                        <w:txbxContent>
                          <w:p w14:paraId="56BB77F8" w14:textId="77777777" w:rsidR="002B57FA" w:rsidRDefault="00592E61">
                            <w:pPr>
                              <w:jc w:val="center"/>
                            </w:pPr>
                            <w:r>
                              <w:t>FOND ZA OBNOVU I RAZVOJ GRADA VUKOVARA</w:t>
                            </w:r>
                          </w:p>
                          <w:p w14:paraId="70F6533C" w14:textId="77777777" w:rsidR="002B57FA" w:rsidRDefault="002B57FA">
                            <w:pPr>
                              <w:jc w:val="center"/>
                            </w:pPr>
                          </w:p>
                          <w:p w14:paraId="34E42573" w14:textId="77777777" w:rsidR="002B57FA" w:rsidRDefault="00592E61">
                            <w:pPr>
                              <w:jc w:val="center"/>
                            </w:pPr>
                            <w:r>
                              <w:t>J.J.STROSSMAYERA 14 A, 32000 VUKOVAR</w:t>
                            </w:r>
                          </w:p>
                          <w:p w14:paraId="2F7D81F9" w14:textId="77777777" w:rsidR="002B57FA" w:rsidRDefault="002B57FA">
                            <w:pPr>
                              <w:jc w:val="center"/>
                            </w:pPr>
                          </w:p>
                          <w:p w14:paraId="7CEFF516" w14:textId="7E9D5135" w:rsidR="002B57FA" w:rsidRDefault="00592E61">
                            <w:pPr>
                              <w:jc w:val="center"/>
                            </w:pPr>
                            <w:r>
                              <w:t>„JAVNI POZIV – ZA SUFINANCIRANJE PROJEKATA U NADLEŽNOSTI GRADA VUKOVARA U 202</w:t>
                            </w:r>
                            <w:r w:rsidR="000F2211">
                              <w:t>5</w:t>
                            </w:r>
                            <w:r>
                              <w:t>. GODINI“</w:t>
                            </w:r>
                          </w:p>
                          <w:p w14:paraId="1C9A3FB6" w14:textId="77777777" w:rsidR="002B57FA" w:rsidRDefault="002B57FA">
                            <w:pPr>
                              <w:jc w:val="center"/>
                              <w:rPr>
                                <w:u w:val="single"/>
                              </w:rPr>
                            </w:pPr>
                          </w:p>
                          <w:p w14:paraId="648AE030" w14:textId="77777777" w:rsidR="002B57FA" w:rsidRDefault="00592E61">
                            <w:pPr>
                              <w:jc w:val="center"/>
                            </w:pPr>
                            <w:r>
                              <w:t xml:space="preserve">“Ne </w:t>
                            </w:r>
                            <w:proofErr w:type="spellStart"/>
                            <w:r>
                              <w:t>otvarati</w:t>
                            </w:r>
                            <w:proofErr w:type="spellEnd"/>
                            <w:r>
                              <w:t xml:space="preserve"> </w:t>
                            </w:r>
                            <w:proofErr w:type="spellStart"/>
                            <w:r>
                              <w:t>prije</w:t>
                            </w:r>
                            <w:proofErr w:type="spellEnd"/>
                            <w:r>
                              <w:t xml:space="preserve"> </w:t>
                            </w:r>
                            <w:proofErr w:type="spellStart"/>
                            <w:r>
                              <w:t>sastanka</w:t>
                            </w:r>
                            <w:proofErr w:type="spellEnd"/>
                            <w:r>
                              <w:t xml:space="preserve"> </w:t>
                            </w:r>
                            <w:proofErr w:type="spellStart"/>
                            <w:r>
                              <w:t>Povjerenstva</w:t>
                            </w:r>
                            <w:proofErr w:type="spellEnd"/>
                            <w:r>
                              <w:t xml:space="preserve"> za </w:t>
                            </w:r>
                            <w:proofErr w:type="spellStart"/>
                            <w:r>
                              <w:t>pregled</w:t>
                            </w:r>
                            <w:proofErr w:type="spellEnd"/>
                            <w:r>
                              <w:t xml:space="preserve"> i </w:t>
                            </w:r>
                            <w:proofErr w:type="spellStart"/>
                            <w:r>
                              <w:t>ocjenu</w:t>
                            </w:r>
                            <w:proofErr w:type="spellEnd"/>
                            <w:r>
                              <w:t xml:space="preserve"> </w:t>
                            </w:r>
                            <w:proofErr w:type="spellStart"/>
                            <w:r>
                              <w:t>projektnih</w:t>
                            </w:r>
                            <w:proofErr w:type="spellEnd"/>
                            <w:r>
                              <w:t xml:space="preserve"> </w:t>
                            </w:r>
                            <w:proofErr w:type="spellStart"/>
                            <w:r>
                              <w:t>prijedloga</w:t>
                            </w:r>
                            <w:proofErr w:type="spellEnd"/>
                            <w:r>
                              <w:t>”</w:t>
                            </w:r>
                          </w:p>
                          <w:p w14:paraId="3EC77EAF" w14:textId="77777777" w:rsidR="002B57FA" w:rsidRDefault="002B57FA">
                            <w:pPr>
                              <w:jc w:val="center"/>
                              <w:rPr>
                                <w:u w:val="single"/>
                              </w:rP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62C635" id="_x0000_t202" coordsize="21600,21600" o:spt="202" path="m,l,21600r21600,l21600,xe">
                <v:stroke joinstyle="miter"/>
                <v:path gradientshapeok="t" o:connecttype="rect"/>
              </v:shapetype>
              <v:shape id="Text Box 1" o:spid="_x0000_s1026" type="#_x0000_t202" style="position:absolute;left:0;text-align:left;margin-left:68.65pt;margin-top:1.65pt;width:345pt;height:14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2TCQIAABQEAAAOAAAAZHJzL2Uyb0RvYy54bWysU1Fv0zAQfkfiP1h+p0lKy9qo6TQ6FSGN&#10;gTT4AY7jJBaOz5zdJuPXc3G6rhrwgvCD5fOdv7v77vPmeugMOyr0GmzBs1nKmbISKm2bgn/7un+z&#10;4swHYSthwKqCPyrPr7evX216l6s5tGAqhYxArM97V/A2BJcniZet6oSfgVOWnDVgJwKZ2CQVip7Q&#10;O5PM0/Rd0gNWDkEq7+n2dnLybcSvayXD57r2KjBTcKotxB3jXo57st2IvEHhWi1PZYh/qKIT2lLS&#10;M9StCIIdUP8G1WmJ4KEOMwldAnWtpYo9UDdZ+qKbh1Y4FXshcrw70+T/H6y8Pz64L8jC8B4GGmBs&#10;wrs7kN89s7BrhW3UDSL0rRIVJc5GypLe+fz0dKTa534EKftPUNGQxSFABBpq7EZWqE9G6DSAxzPp&#10;aghM0uXi7SpbpuSS5MtW6fpqGceSiPzpuUMfPijo2HgoONJUI7w43vkwliPyp5Axmwejq702JhrY&#10;lDuD7ChIAfu4YgcvwoxlfcHXy/lyYuCvEGlcf4LodCApG90VfHUZZOyJsJGjia0wlAPVPRJXQvVI&#10;1CFM0qSvRIcW8CdnPcmy4P7HQaDizHy0RP86WyxGHUdjsbyak4GXnvLSI6wkqIIHzqbjLkzaPzjU&#10;TUuZpoFbuKGR1TqS+VzVqW6SXuT49E1GbV/aMer5M29/AQAA//8DAFBLAwQUAAYACAAAACEAWClN&#10;Bd0AAAAJAQAADwAAAGRycy9kb3ducmV2LnhtbEyPzU7DMBCE70i8g7VIXBB1iFFrQpwKIYHgBgXB&#10;1Y23SYR/gu2m4e3ZnuC0+jSj2Zl6PTvLJoxpCF7B1aIAhr4NZvCdgve3h0sJLGXtjbbBo4IfTLBu&#10;Tk9qXZlw8K84bXLHKMSnSivocx4rzlPbo9NpEUb0pO1CdDoTxo6bqA8U7iwvi2LJnR48fej1iPc9&#10;tl+bvVMgr5+mz/QsXj7a5c7e5IvV9PgdlTo/m+9ugWWc858ZjvWpOjTUaRv23iRmicVKkFWBoEO6&#10;LI+8VVBKKYA3Nf+/oPkFAAD//wMAUEsBAi0AFAAGAAgAAAAhALaDOJL+AAAA4QEAABMAAAAAAAAA&#10;AAAAAAAAAAAAAFtDb250ZW50X1R5cGVzXS54bWxQSwECLQAUAAYACAAAACEAOP0h/9YAAACUAQAA&#10;CwAAAAAAAAAAAAAAAAAvAQAAX3JlbHMvLnJlbHNQSwECLQAUAAYACAAAACEAAf9tkwkCAAAUBAAA&#10;DgAAAAAAAAAAAAAAAAAuAgAAZHJzL2Uyb0RvYy54bWxQSwECLQAUAAYACAAAACEAWClNBd0AAAAJ&#10;AQAADwAAAAAAAAAAAAAAAABjBAAAZHJzL2Rvd25yZXYueG1sUEsFBgAAAAAEAAQA8wAAAG0FAAAA&#10;AA==&#10;">
                <v:textbox>
                  <w:txbxContent>
                    <w:p w14:paraId="56BB77F8" w14:textId="77777777" w:rsidR="002B57FA" w:rsidRDefault="00592E61">
                      <w:pPr>
                        <w:jc w:val="center"/>
                      </w:pPr>
                      <w:r>
                        <w:t>FOND ZA OBNOVU I RAZVOJ GRADA VUKOVARA</w:t>
                      </w:r>
                    </w:p>
                    <w:p w14:paraId="70F6533C" w14:textId="77777777" w:rsidR="002B57FA" w:rsidRDefault="002B57FA">
                      <w:pPr>
                        <w:jc w:val="center"/>
                      </w:pPr>
                    </w:p>
                    <w:p w14:paraId="34E42573" w14:textId="77777777" w:rsidR="002B57FA" w:rsidRDefault="00592E61">
                      <w:pPr>
                        <w:jc w:val="center"/>
                      </w:pPr>
                      <w:r>
                        <w:t>J.J.STROSSMAYERA 14 A, 32000 VUKOVAR</w:t>
                      </w:r>
                    </w:p>
                    <w:p w14:paraId="2F7D81F9" w14:textId="77777777" w:rsidR="002B57FA" w:rsidRDefault="002B57FA">
                      <w:pPr>
                        <w:jc w:val="center"/>
                      </w:pPr>
                    </w:p>
                    <w:p w14:paraId="7CEFF516" w14:textId="7E9D5135" w:rsidR="002B57FA" w:rsidRDefault="00592E61">
                      <w:pPr>
                        <w:jc w:val="center"/>
                      </w:pPr>
                      <w:r>
                        <w:t>„JAVNI POZIV – ZA SUFINANCIRANJE PROJEKATA U NADLEŽNOSTI GRADA VUKOVARA U 202</w:t>
                      </w:r>
                      <w:r w:rsidR="000F2211">
                        <w:t>5</w:t>
                      </w:r>
                      <w:r>
                        <w:t>. GODINI“</w:t>
                      </w:r>
                    </w:p>
                    <w:p w14:paraId="1C9A3FB6" w14:textId="77777777" w:rsidR="002B57FA" w:rsidRDefault="002B57FA">
                      <w:pPr>
                        <w:jc w:val="center"/>
                        <w:rPr>
                          <w:u w:val="single"/>
                        </w:rPr>
                      </w:pPr>
                    </w:p>
                    <w:p w14:paraId="648AE030" w14:textId="77777777" w:rsidR="002B57FA" w:rsidRDefault="00592E61">
                      <w:pPr>
                        <w:jc w:val="center"/>
                      </w:pPr>
                      <w:r>
                        <w:t>“Ne otvarati prije sastanka Povjerenstva za pregled i ocjenu projektnih prijedloga”</w:t>
                      </w:r>
                    </w:p>
                    <w:p w14:paraId="3EC77EAF" w14:textId="77777777" w:rsidR="002B57FA" w:rsidRDefault="002B57FA">
                      <w:pPr>
                        <w:jc w:val="center"/>
                        <w:rPr>
                          <w:u w:val="single"/>
                        </w:rPr>
                      </w:pPr>
                    </w:p>
                  </w:txbxContent>
                </v:textbox>
                <w10:wrap type="square"/>
              </v:shape>
            </w:pict>
          </mc:Fallback>
        </mc:AlternateContent>
      </w:r>
    </w:p>
    <w:p w14:paraId="4F2EBAD2" w14:textId="77777777" w:rsidR="002B57FA" w:rsidRDefault="002B57FA">
      <w:pPr>
        <w:jc w:val="both"/>
        <w:rPr>
          <w:rFonts w:ascii="Times New Roman" w:eastAsia="Times New Roman" w:hAnsi="Times New Roman" w:cs="Times New Roman"/>
          <w:snapToGrid w:val="0"/>
          <w:kern w:val="0"/>
          <w:lang w:val="hr-HR"/>
          <w14:ligatures w14:val="none"/>
        </w:rPr>
      </w:pPr>
    </w:p>
    <w:p w14:paraId="4EC1EADF" w14:textId="77777777" w:rsidR="002B57FA" w:rsidRDefault="002B57FA">
      <w:pPr>
        <w:jc w:val="both"/>
        <w:rPr>
          <w:rFonts w:ascii="Times New Roman" w:eastAsia="Times New Roman" w:hAnsi="Times New Roman" w:cs="Times New Roman"/>
          <w:snapToGrid w:val="0"/>
          <w:kern w:val="0"/>
          <w:lang w:val="hr-HR"/>
          <w14:ligatures w14:val="none"/>
        </w:rPr>
      </w:pPr>
    </w:p>
    <w:p w14:paraId="005C4C06" w14:textId="77777777" w:rsidR="002B57FA" w:rsidRDefault="002B57FA">
      <w:pPr>
        <w:jc w:val="both"/>
        <w:rPr>
          <w:rFonts w:ascii="Times New Roman" w:eastAsia="Times New Roman" w:hAnsi="Times New Roman" w:cs="Times New Roman"/>
          <w:snapToGrid w:val="0"/>
          <w:kern w:val="0"/>
          <w:lang w:val="hr-HR"/>
          <w14:ligatures w14:val="none"/>
        </w:rPr>
      </w:pPr>
    </w:p>
    <w:p w14:paraId="6FDD41F1" w14:textId="77777777" w:rsidR="002B57FA" w:rsidRDefault="002B57FA">
      <w:pPr>
        <w:jc w:val="both"/>
        <w:rPr>
          <w:rFonts w:ascii="Times New Roman" w:eastAsia="Times New Roman" w:hAnsi="Times New Roman" w:cs="Times New Roman"/>
          <w:snapToGrid w:val="0"/>
          <w:kern w:val="0"/>
          <w:lang w:val="hr-HR"/>
          <w14:ligatures w14:val="none"/>
        </w:rPr>
      </w:pPr>
    </w:p>
    <w:p w14:paraId="1637AA7F" w14:textId="77777777" w:rsidR="002B57FA" w:rsidRDefault="002B57FA">
      <w:pPr>
        <w:jc w:val="both"/>
        <w:rPr>
          <w:rFonts w:ascii="Times New Roman" w:eastAsia="Times New Roman" w:hAnsi="Times New Roman" w:cs="Times New Roman"/>
          <w:snapToGrid w:val="0"/>
          <w:kern w:val="0"/>
          <w:lang w:val="hr-HR"/>
          <w14:ligatures w14:val="none"/>
        </w:rPr>
      </w:pPr>
    </w:p>
    <w:p w14:paraId="70949A3C" w14:textId="77777777" w:rsidR="002B57FA" w:rsidRDefault="002B57FA">
      <w:pPr>
        <w:jc w:val="both"/>
        <w:rPr>
          <w:rFonts w:ascii="Times New Roman" w:eastAsia="Times New Roman" w:hAnsi="Times New Roman" w:cs="Times New Roman"/>
          <w:snapToGrid w:val="0"/>
          <w:kern w:val="0"/>
          <w:lang w:val="hr-HR"/>
          <w14:ligatures w14:val="none"/>
        </w:rPr>
      </w:pPr>
    </w:p>
    <w:p w14:paraId="0FEDD04F" w14:textId="77777777" w:rsidR="002B57FA" w:rsidRDefault="002B57FA">
      <w:pPr>
        <w:keepNext/>
        <w:keepLines/>
        <w:numPr>
          <w:ilvl w:val="1"/>
          <w:numId w:val="0"/>
        </w:numPr>
        <w:tabs>
          <w:tab w:val="left" w:pos="283"/>
        </w:tabs>
        <w:spacing w:after="120"/>
        <w:ind w:left="283" w:hanging="283"/>
        <w:jc w:val="both"/>
        <w:outlineLvl w:val="1"/>
        <w:rPr>
          <w:rFonts w:ascii="Times New Roman" w:eastAsia="Times New Roman" w:hAnsi="Times New Roman" w:cs="Times New Roman"/>
          <w:b/>
          <w:snapToGrid w:val="0"/>
          <w:kern w:val="0"/>
          <w:sz w:val="24"/>
          <w:szCs w:val="20"/>
          <w:lang w:val="hr-HR"/>
          <w14:ligatures w14:val="none"/>
        </w:rPr>
      </w:pPr>
    </w:p>
    <w:p w14:paraId="315D1861"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5B7D051F"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663A65D4"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63AEFFF1"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4B9DA794" w14:textId="4A5B9073" w:rsidR="002B57FA" w:rsidRDefault="00592E61">
      <w:pPr>
        <w:jc w:val="both"/>
        <w:rPr>
          <w:rFonts w:ascii="Times New Roman" w:eastAsia="Times New Roman" w:hAnsi="Times New Roman" w:cs="Times New Roman"/>
          <w:kern w:val="0"/>
          <w:sz w:val="24"/>
          <w:szCs w:val="24"/>
          <w:lang w:val="hr-HR" w:eastAsia="en-GB"/>
          <w14:ligatures w14:val="none"/>
        </w:rPr>
      </w:pPr>
      <w:r>
        <w:rPr>
          <w:rFonts w:ascii="Times New Roman" w:eastAsia="Times New Roman" w:hAnsi="Times New Roman" w:cs="Times New Roman"/>
          <w:kern w:val="0"/>
          <w:sz w:val="24"/>
          <w:szCs w:val="24"/>
          <w:lang w:val="hr-HR" w:eastAsia="en-GB"/>
          <w14:ligatures w14:val="none"/>
        </w:rPr>
        <w:t>U svrhu osiguranja ravnopravnosti svih potencijalnih prijavitelja, davatelj sredstava ne može davati prethodna mišljenja o prihvat</w:t>
      </w:r>
      <w:r w:rsidR="00A319BF">
        <w:rPr>
          <w:rFonts w:ascii="Times New Roman" w:eastAsia="Times New Roman" w:hAnsi="Times New Roman" w:cs="Times New Roman"/>
          <w:kern w:val="0"/>
          <w:sz w:val="24"/>
          <w:szCs w:val="24"/>
          <w:lang w:val="hr-HR" w:eastAsia="en-GB"/>
          <w14:ligatures w14:val="none"/>
        </w:rPr>
        <w:t>ljivosti prijavitelja,</w:t>
      </w:r>
      <w:r>
        <w:rPr>
          <w:rFonts w:ascii="Times New Roman" w:eastAsia="Times New Roman" w:hAnsi="Times New Roman" w:cs="Times New Roman"/>
          <w:kern w:val="0"/>
          <w:sz w:val="24"/>
          <w:szCs w:val="24"/>
          <w:lang w:val="hr-HR" w:eastAsia="en-GB"/>
          <w14:ligatures w14:val="none"/>
        </w:rPr>
        <w:t xml:space="preserve"> aktivnosti ili troškova navedenih u prijavi.</w:t>
      </w:r>
    </w:p>
    <w:p w14:paraId="7A32A93C" w14:textId="77777777" w:rsidR="002B57FA" w:rsidRDefault="002B57FA">
      <w:pPr>
        <w:rPr>
          <w:rFonts w:ascii="Times New Roman" w:hAnsi="Times New Roman" w:cs="Times New Roman"/>
          <w:sz w:val="24"/>
          <w:szCs w:val="24"/>
          <w:lang w:val="hr-HR"/>
        </w:rPr>
      </w:pPr>
    </w:p>
    <w:p w14:paraId="0B4A54AA" w14:textId="77777777" w:rsidR="00496BD0" w:rsidRDefault="00496BD0">
      <w:pPr>
        <w:rPr>
          <w:rFonts w:ascii="Times New Roman" w:hAnsi="Times New Roman" w:cs="Times New Roman"/>
          <w:sz w:val="24"/>
          <w:szCs w:val="24"/>
          <w:lang w:val="hr-HR"/>
        </w:rPr>
      </w:pPr>
    </w:p>
    <w:p w14:paraId="3D9EB5BB" w14:textId="77777777" w:rsidR="00496BD0" w:rsidRDefault="00496BD0">
      <w:pPr>
        <w:rPr>
          <w:rFonts w:ascii="Times New Roman" w:hAnsi="Times New Roman" w:cs="Times New Roman"/>
          <w:sz w:val="24"/>
          <w:szCs w:val="24"/>
          <w:lang w:val="hr-HR"/>
        </w:rPr>
      </w:pPr>
    </w:p>
    <w:p w14:paraId="208BD26D" w14:textId="77777777" w:rsidR="00496BD0" w:rsidRDefault="00496BD0">
      <w:pPr>
        <w:rPr>
          <w:rFonts w:ascii="Times New Roman" w:hAnsi="Times New Roman" w:cs="Times New Roman"/>
          <w:sz w:val="24"/>
          <w:szCs w:val="24"/>
          <w:lang w:val="hr-HR"/>
        </w:rPr>
      </w:pPr>
    </w:p>
    <w:p w14:paraId="2F145DF0" w14:textId="77777777" w:rsidR="00496BD0" w:rsidRDefault="00496BD0">
      <w:pPr>
        <w:rPr>
          <w:rFonts w:ascii="Times New Roman" w:hAnsi="Times New Roman" w:cs="Times New Roman"/>
          <w:sz w:val="24"/>
          <w:szCs w:val="24"/>
          <w:lang w:val="hr-HR"/>
        </w:rPr>
      </w:pPr>
    </w:p>
    <w:p w14:paraId="3B649ED3" w14:textId="77777777" w:rsidR="00496BD0" w:rsidRDefault="00496BD0">
      <w:pPr>
        <w:rPr>
          <w:rFonts w:ascii="Times New Roman" w:hAnsi="Times New Roman" w:cs="Times New Roman"/>
          <w:sz w:val="24"/>
          <w:szCs w:val="24"/>
          <w:lang w:val="hr-HR"/>
        </w:rPr>
      </w:pPr>
    </w:p>
    <w:p w14:paraId="0CAE94B6" w14:textId="77777777" w:rsidR="00496BD0" w:rsidRDefault="00496BD0">
      <w:pPr>
        <w:rPr>
          <w:rFonts w:ascii="Times New Roman" w:hAnsi="Times New Roman" w:cs="Times New Roman"/>
          <w:sz w:val="24"/>
          <w:szCs w:val="24"/>
          <w:lang w:val="hr-HR"/>
        </w:rPr>
      </w:pPr>
    </w:p>
    <w:p w14:paraId="04936626" w14:textId="77777777" w:rsidR="002B57FA" w:rsidRDefault="00592E61">
      <w:pPr>
        <w:pStyle w:val="Naslov3"/>
        <w:rPr>
          <w:rFonts w:ascii="Times New Roman" w:hAnsi="Times New Roman" w:cs="Times New Roman"/>
          <w:lang w:val="hr-HR"/>
        </w:rPr>
      </w:pPr>
      <w:bookmarkStart w:id="27" w:name="_Toc158384222"/>
      <w:r>
        <w:rPr>
          <w:rFonts w:ascii="Times New Roman" w:hAnsi="Times New Roman" w:cs="Times New Roman"/>
          <w:lang w:val="hr-HR"/>
        </w:rPr>
        <w:lastRenderedPageBreak/>
        <w:t>2.2.4. ROK ZA PODNOŠENJE ZAHTJEVA</w:t>
      </w:r>
      <w:bookmarkEnd w:id="27"/>
      <w:r>
        <w:rPr>
          <w:rFonts w:ascii="Times New Roman" w:hAnsi="Times New Roman" w:cs="Times New Roman"/>
          <w:lang w:val="hr-HR"/>
        </w:rPr>
        <w:t xml:space="preserve">  </w:t>
      </w:r>
    </w:p>
    <w:p w14:paraId="25C28351" w14:textId="77777777" w:rsidR="002B57FA" w:rsidRDefault="002B57FA">
      <w:pPr>
        <w:pStyle w:val="Bezproreda"/>
        <w:rPr>
          <w:rFonts w:ascii="Times New Roman" w:hAnsi="Times New Roman" w:cs="Times New Roman"/>
          <w:lang w:val="hr-HR"/>
        </w:rPr>
      </w:pPr>
    </w:p>
    <w:p w14:paraId="32348727" w14:textId="199BA9DF"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Podnositelji podnose Zahtjev za dodjelu sredstava </w:t>
      </w:r>
      <w:r w:rsidR="00403C78" w:rsidRPr="00496BD0">
        <w:rPr>
          <w:rFonts w:ascii="Times New Roman" w:hAnsi="Times New Roman" w:cs="Times New Roman"/>
          <w:sz w:val="24"/>
          <w:szCs w:val="24"/>
          <w:lang w:val="hr-HR"/>
        </w:rPr>
        <w:t>29</w:t>
      </w:r>
      <w:r w:rsidR="002D0752" w:rsidRPr="00496BD0">
        <w:rPr>
          <w:rFonts w:ascii="Times New Roman" w:hAnsi="Times New Roman" w:cs="Times New Roman"/>
          <w:sz w:val="24"/>
          <w:szCs w:val="24"/>
          <w:lang w:val="hr-HR"/>
        </w:rPr>
        <w:t>.12</w:t>
      </w:r>
      <w:r w:rsidR="00AC357E" w:rsidRPr="00496BD0">
        <w:rPr>
          <w:rFonts w:ascii="Times New Roman" w:hAnsi="Times New Roman" w:cs="Times New Roman"/>
          <w:sz w:val="24"/>
          <w:szCs w:val="24"/>
          <w:lang w:val="hr-HR"/>
        </w:rPr>
        <w:t>.</w:t>
      </w:r>
      <w:r w:rsidRPr="00496BD0">
        <w:rPr>
          <w:rFonts w:ascii="Times New Roman" w:hAnsi="Times New Roman" w:cs="Times New Roman"/>
          <w:sz w:val="24"/>
          <w:szCs w:val="24"/>
          <w:lang w:val="hr-HR"/>
        </w:rPr>
        <w:t>202</w:t>
      </w:r>
      <w:r w:rsidR="000F2211" w:rsidRPr="00496BD0">
        <w:rPr>
          <w:rFonts w:ascii="Times New Roman" w:hAnsi="Times New Roman" w:cs="Times New Roman"/>
          <w:sz w:val="24"/>
          <w:szCs w:val="24"/>
          <w:lang w:val="hr-HR"/>
        </w:rPr>
        <w:t>5</w:t>
      </w:r>
      <w:r w:rsidR="00403C78" w:rsidRPr="00496BD0">
        <w:rPr>
          <w:rFonts w:ascii="Times New Roman" w:hAnsi="Times New Roman" w:cs="Times New Roman"/>
          <w:sz w:val="24"/>
          <w:szCs w:val="24"/>
          <w:lang w:val="hr-HR"/>
        </w:rPr>
        <w:t>. godine.</w:t>
      </w:r>
      <w:r w:rsidR="00E10CAC">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w:t>
      </w:r>
    </w:p>
    <w:p w14:paraId="2431BD02" w14:textId="77777777" w:rsidR="002B57FA" w:rsidRDefault="002B57FA">
      <w:pPr>
        <w:rPr>
          <w:rFonts w:ascii="Times New Roman" w:hAnsi="Times New Roman" w:cs="Times New Roman"/>
          <w:sz w:val="24"/>
          <w:szCs w:val="24"/>
          <w:lang w:val="hr-HR"/>
        </w:rPr>
      </w:pPr>
    </w:p>
    <w:p w14:paraId="232CC767" w14:textId="77777777" w:rsidR="002B57FA" w:rsidRDefault="00592E61">
      <w:pPr>
        <w:pStyle w:val="Naslov3"/>
        <w:rPr>
          <w:rFonts w:ascii="Times New Roman" w:hAnsi="Times New Roman" w:cs="Times New Roman"/>
          <w:lang w:val="hr-HR"/>
        </w:rPr>
      </w:pPr>
      <w:bookmarkStart w:id="28" w:name="_Toc158384223"/>
      <w:r>
        <w:rPr>
          <w:rFonts w:ascii="Times New Roman" w:hAnsi="Times New Roman" w:cs="Times New Roman"/>
          <w:lang w:val="hr-HR"/>
        </w:rPr>
        <w:t>2.2.5. DODATNE INFORMACIJE</w:t>
      </w:r>
      <w:bookmarkEnd w:id="28"/>
    </w:p>
    <w:p w14:paraId="07EA6D73" w14:textId="77777777" w:rsidR="002B57FA" w:rsidRDefault="002B57FA">
      <w:pPr>
        <w:pStyle w:val="Bezproreda"/>
        <w:rPr>
          <w:rFonts w:ascii="Times New Roman" w:hAnsi="Times New Roman" w:cs="Times New Roman"/>
          <w:lang w:val="hr-HR"/>
        </w:rPr>
      </w:pPr>
    </w:p>
    <w:p w14:paraId="47757CA4" w14:textId="77777777" w:rsidR="002B57FA" w:rsidRDefault="00592E61">
      <w:pPr>
        <w:tabs>
          <w:tab w:val="left" w:pos="1080"/>
        </w:tabs>
        <w:jc w:val="both"/>
        <w:rPr>
          <w:rFonts w:ascii="Times New Roman" w:hAnsi="Times New Roman" w:cs="Times New Roman"/>
          <w:sz w:val="24"/>
          <w:szCs w:val="24"/>
          <w:lang w:val="hr-HR"/>
        </w:rPr>
      </w:pPr>
      <w:r>
        <w:rPr>
          <w:rFonts w:ascii="Times New Roman" w:hAnsi="Times New Roman" w:cs="Times New Roman"/>
          <w:sz w:val="24"/>
          <w:szCs w:val="24"/>
          <w:lang w:val="hr-HR"/>
        </w:rPr>
        <w:t>Ograničeni javni poziv, Program i Smjernice za podnositelja zahtjeva s prilozima (Dodatak A, Dodatak B, Dodatak C, Dodatak D) dostupni su na mrežnoj stranici Fonda za obnovi i razvoj Grada Vukovara</w:t>
      </w:r>
      <w:r>
        <w:rPr>
          <w:lang w:val="hr-HR"/>
        </w:rPr>
        <w:t xml:space="preserve"> </w:t>
      </w:r>
      <w:r>
        <w:rPr>
          <w:rFonts w:ascii="Times New Roman" w:hAnsi="Times New Roman" w:cs="Times New Roman"/>
          <w:sz w:val="24"/>
          <w:szCs w:val="24"/>
          <w:lang w:val="hr-HR"/>
        </w:rPr>
        <w:t xml:space="preserve">https://www.fond-vukovar.hr/ pod nazivom OGRANIČENI JAVNI POZIV ZA SUFINANCIRANJE PROJEKATA U NADLEŽNOSTI GRADA VUKOVARA.   </w:t>
      </w:r>
    </w:p>
    <w:p w14:paraId="013B6B56"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5F9167DB" w14:textId="77777777" w:rsidR="002B57FA" w:rsidRDefault="00592E61">
      <w:pPr>
        <w:pStyle w:val="Naslov1"/>
        <w:rPr>
          <w:rFonts w:ascii="Times New Roman" w:hAnsi="Times New Roman" w:cs="Times New Roman"/>
          <w:b/>
          <w:bCs/>
          <w:lang w:val="hr-HR"/>
        </w:rPr>
      </w:pPr>
      <w:bookmarkStart w:id="29" w:name="_Toc158384224"/>
      <w:bookmarkStart w:id="30" w:name="_Hlk156381139"/>
      <w:r>
        <w:rPr>
          <w:rFonts w:ascii="Times New Roman" w:hAnsi="Times New Roman" w:cs="Times New Roman"/>
          <w:b/>
          <w:bCs/>
          <w:lang w:val="hr-HR"/>
        </w:rPr>
        <w:lastRenderedPageBreak/>
        <w:t>3. POSTUPCI DO DODJELE SREDSTAVA</w:t>
      </w:r>
      <w:bookmarkEnd w:id="29"/>
    </w:p>
    <w:bookmarkEnd w:id="30"/>
    <w:p w14:paraId="684A1D71" w14:textId="77777777" w:rsidR="002B57FA" w:rsidRDefault="002B57FA">
      <w:pPr>
        <w:rPr>
          <w:rFonts w:ascii="Times New Roman" w:hAnsi="Times New Roman" w:cs="Times New Roman"/>
          <w:sz w:val="24"/>
          <w:szCs w:val="24"/>
          <w:lang w:val="hr-HR"/>
        </w:rPr>
      </w:pPr>
    </w:p>
    <w:p w14:paraId="7E585808"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Svi pravovremeni projektni prijedlozi bit će pregledani te će se utvrditi njihova prihvatljivost. </w:t>
      </w:r>
    </w:p>
    <w:p w14:paraId="1E361EE6" w14:textId="77777777" w:rsidR="002B57FA" w:rsidRDefault="002B57FA">
      <w:pPr>
        <w:jc w:val="both"/>
        <w:rPr>
          <w:rFonts w:ascii="Times New Roman" w:hAnsi="Times New Roman" w:cs="Times New Roman"/>
          <w:sz w:val="24"/>
          <w:szCs w:val="24"/>
          <w:lang w:val="hr-HR"/>
        </w:rPr>
      </w:pPr>
    </w:p>
    <w:p w14:paraId="1D4C17ED"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Svi prihvatljivi projektni prijedlozi bit će vrednovani od strane Povjerenstva za pregled i ocjenu projektnih prijedloga (u daljnjem tekstu: Povjerenstvo).   </w:t>
      </w:r>
    </w:p>
    <w:p w14:paraId="0B3EA5AF" w14:textId="77777777" w:rsidR="002B57FA" w:rsidRDefault="002B57FA">
      <w:pPr>
        <w:rPr>
          <w:rFonts w:ascii="Times New Roman" w:hAnsi="Times New Roman" w:cs="Times New Roman"/>
          <w:sz w:val="24"/>
          <w:szCs w:val="24"/>
          <w:lang w:val="hr-HR"/>
        </w:rPr>
      </w:pPr>
    </w:p>
    <w:p w14:paraId="7D66E218" w14:textId="77777777" w:rsidR="002B57FA" w:rsidRDefault="002B57FA">
      <w:pPr>
        <w:rPr>
          <w:rFonts w:ascii="Times New Roman" w:hAnsi="Times New Roman" w:cs="Times New Roman"/>
          <w:sz w:val="24"/>
          <w:szCs w:val="24"/>
          <w:lang w:val="hr-HR"/>
        </w:rPr>
      </w:pPr>
    </w:p>
    <w:p w14:paraId="6EFCA369" w14:textId="77777777" w:rsidR="002B57FA" w:rsidRDefault="00592E61">
      <w:pPr>
        <w:pStyle w:val="Naslov2"/>
        <w:rPr>
          <w:rFonts w:ascii="Times New Roman" w:hAnsi="Times New Roman" w:cs="Times New Roman"/>
          <w:b/>
          <w:bCs/>
          <w:lang w:val="hr-HR"/>
        </w:rPr>
      </w:pPr>
      <w:bookmarkStart w:id="31" w:name="_Toc158384225"/>
      <w:r>
        <w:rPr>
          <w:rFonts w:ascii="Times New Roman" w:hAnsi="Times New Roman" w:cs="Times New Roman"/>
          <w:b/>
          <w:bCs/>
          <w:lang w:val="hr-HR"/>
        </w:rPr>
        <w:t>3.1. ZAPRIMANJE, ADMINISTRATIVNA PROVJERA I PROVJERA PRIHVATLJIVOSTI ZAHTJEVA</w:t>
      </w:r>
      <w:bookmarkEnd w:id="31"/>
      <w:r>
        <w:rPr>
          <w:rFonts w:ascii="Times New Roman" w:hAnsi="Times New Roman" w:cs="Times New Roman"/>
          <w:b/>
          <w:bCs/>
          <w:lang w:val="hr-HR"/>
        </w:rPr>
        <w:t xml:space="preserve">   </w:t>
      </w:r>
    </w:p>
    <w:p w14:paraId="6D15D42D" w14:textId="77777777" w:rsidR="002B57FA" w:rsidRDefault="002B57FA">
      <w:pPr>
        <w:rPr>
          <w:rFonts w:ascii="Times New Roman" w:hAnsi="Times New Roman" w:cs="Times New Roman"/>
          <w:sz w:val="24"/>
          <w:szCs w:val="24"/>
          <w:lang w:val="hr-HR"/>
        </w:rPr>
      </w:pPr>
    </w:p>
    <w:p w14:paraId="7979A4E0"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 postupku zaprimanja, administrativne provjere i provjere prihvatljivosti (u daljnjem tekstu: Obrada) utvrđuje se udovoljavaju li pristigli projektni prijedlozi postavljenim uvjetima prihvatljivosti.   U postupku Obrade utvrđuje se sljedeće: </w:t>
      </w:r>
    </w:p>
    <w:p w14:paraId="4AB7202F" w14:textId="77777777" w:rsidR="002B57FA" w:rsidRDefault="00592E61">
      <w:pPr>
        <w:jc w:val="both"/>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Pravodobnost: projektni prijedlog koji nije dostavljen u roku bit će odbačen. </w:t>
      </w:r>
    </w:p>
    <w:p w14:paraId="6E5A79D2" w14:textId="77777777" w:rsidR="002B57FA" w:rsidRDefault="00592E61">
      <w:pPr>
        <w:jc w:val="both"/>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Kompletnost: projektni prijedlog koji nije dostavljen u skladu s uvjetima iz Dodatka A (nisu dostavljeni svi prilozi) bit će odbačen.</w:t>
      </w:r>
    </w:p>
    <w:p w14:paraId="200069D2"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Pr>
          <w:rFonts w:ascii="Segoe UI Symbol" w:hAnsi="Segoe UI Symbol" w:cs="Segoe UI Symbol"/>
          <w:sz w:val="24"/>
          <w:szCs w:val="24"/>
          <w:lang w:val="hr-HR"/>
        </w:rPr>
        <w:t>✓</w:t>
      </w:r>
      <w:r>
        <w:rPr>
          <w:rFonts w:ascii="Times New Roman" w:hAnsi="Times New Roman" w:cs="Times New Roman"/>
          <w:sz w:val="24"/>
          <w:szCs w:val="24"/>
          <w:lang w:val="hr-HR"/>
        </w:rPr>
        <w:t xml:space="preserve"> Prihvatljivost: projektni prijedlog koji ne udovoljava traženim uvjetima prihvatljivosti, a u odnosu na prihvatljivost prijavitelja, prihvatljivost projekta te razdoblje provedbe, bit će odbačen. </w:t>
      </w:r>
    </w:p>
    <w:p w14:paraId="4AE872EF" w14:textId="77777777" w:rsidR="002B57FA" w:rsidRDefault="00592E61">
      <w:pPr>
        <w:jc w:val="both"/>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Popunjenost priloga (Dodatak A, Dodatak B, Dodatak C, Dodatak D): Zahtjev koji sadrži nepotpuno ili neispravno ispunjene obrasce, ukoliko se radi o važnom podatku bit će odbačen.  </w:t>
      </w:r>
    </w:p>
    <w:p w14:paraId="528E05E7" w14:textId="77777777" w:rsidR="002B57FA" w:rsidRDefault="002B57FA">
      <w:pPr>
        <w:rPr>
          <w:rFonts w:ascii="Times New Roman" w:hAnsi="Times New Roman" w:cs="Times New Roman"/>
          <w:sz w:val="24"/>
          <w:szCs w:val="24"/>
          <w:lang w:val="hr-HR"/>
        </w:rPr>
      </w:pPr>
    </w:p>
    <w:p w14:paraId="2D8548E9"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Fond svakom zaprimljenom projektnom prijedlogu dodjeljuje referentni broj.</w:t>
      </w:r>
    </w:p>
    <w:p w14:paraId="6D4ACBE3" w14:textId="77777777" w:rsidR="002B57FA" w:rsidRDefault="002B57FA">
      <w:pPr>
        <w:rPr>
          <w:rFonts w:ascii="Times New Roman" w:hAnsi="Times New Roman" w:cs="Times New Roman"/>
          <w:sz w:val="24"/>
          <w:szCs w:val="24"/>
          <w:lang w:val="hr-HR"/>
        </w:rPr>
      </w:pPr>
    </w:p>
    <w:p w14:paraId="697CBAF9" w14:textId="77777777" w:rsidR="002B57FA" w:rsidRDefault="002B57FA">
      <w:pPr>
        <w:rPr>
          <w:rFonts w:ascii="Times New Roman" w:hAnsi="Times New Roman" w:cs="Times New Roman"/>
          <w:sz w:val="24"/>
          <w:szCs w:val="24"/>
          <w:lang w:val="hr-HR"/>
        </w:rPr>
      </w:pPr>
    </w:p>
    <w:p w14:paraId="711DD7DE" w14:textId="77777777" w:rsidR="002B57FA" w:rsidRDefault="00592E61">
      <w:pPr>
        <w:pStyle w:val="Naslov2"/>
        <w:rPr>
          <w:rFonts w:ascii="Times New Roman" w:hAnsi="Times New Roman" w:cs="Times New Roman"/>
          <w:b/>
          <w:bCs/>
          <w:lang w:val="hr-HR"/>
        </w:rPr>
      </w:pPr>
      <w:bookmarkStart w:id="32" w:name="_Toc158384226"/>
      <w:r>
        <w:rPr>
          <w:rFonts w:ascii="Times New Roman" w:hAnsi="Times New Roman" w:cs="Times New Roman"/>
          <w:b/>
          <w:bCs/>
          <w:lang w:val="hr-HR"/>
        </w:rPr>
        <w:t>3.2. VREDNOVANJE PROJEKTNIH PRIJEDLOGA</w:t>
      </w:r>
      <w:bookmarkEnd w:id="32"/>
      <w:r>
        <w:rPr>
          <w:rFonts w:ascii="Times New Roman" w:hAnsi="Times New Roman" w:cs="Times New Roman"/>
          <w:b/>
          <w:bCs/>
          <w:lang w:val="hr-HR"/>
        </w:rPr>
        <w:t xml:space="preserve">  </w:t>
      </w:r>
    </w:p>
    <w:p w14:paraId="20EF51B1" w14:textId="77777777" w:rsidR="002B57FA" w:rsidRDefault="002B57FA">
      <w:pPr>
        <w:rPr>
          <w:rFonts w:ascii="Times New Roman" w:hAnsi="Times New Roman" w:cs="Times New Roman"/>
          <w:sz w:val="24"/>
          <w:szCs w:val="24"/>
          <w:lang w:val="hr-HR"/>
        </w:rPr>
      </w:pPr>
    </w:p>
    <w:p w14:paraId="181DB876"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Vrednovanje projektnih prijedloga odnosno provjeru ispunjavanja svih uvjeta prihvatljivosti kao i ocjenu istih obavlja Povjerenstvo za pregled i ocjenu projektnih prijedloga. U radu Povjerenstva sudjeluje minimalno jedan predstavnik Ministarstva. U rad Povjerenstva mogu se, prema potrebi, uključiti stručne osobe za koje predsjednik/</w:t>
      </w:r>
      <w:proofErr w:type="spellStart"/>
      <w:r>
        <w:rPr>
          <w:rFonts w:ascii="Times New Roman" w:hAnsi="Times New Roman" w:cs="Times New Roman"/>
          <w:sz w:val="24"/>
          <w:szCs w:val="24"/>
          <w:lang w:val="hr-HR"/>
        </w:rPr>
        <w:t>ca</w:t>
      </w:r>
      <w:proofErr w:type="spellEnd"/>
      <w:r>
        <w:rPr>
          <w:rFonts w:ascii="Times New Roman" w:hAnsi="Times New Roman" w:cs="Times New Roman"/>
          <w:sz w:val="24"/>
          <w:szCs w:val="24"/>
          <w:lang w:val="hr-HR"/>
        </w:rPr>
        <w:t xml:space="preserve"> Povjerenstva utvrdi da je njihovo sudjelovanje neophodno pri obavljanju određenih zadaća Povjerenstva, ali bez prava odlučivanja. </w:t>
      </w:r>
    </w:p>
    <w:p w14:paraId="473A5372"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Povjerenstvo u postupku vrednovanja dodjeljuje bodove svakom projektnom prijedlogu u skladu s propisanim procedurama.</w:t>
      </w:r>
    </w:p>
    <w:p w14:paraId="23A00852"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Nakon provedenog postupka vrednovanja, Povjerenstvo sastavlja Izvješće o ocjeni odnosno listu pozitivno ocijenjenih projektnih prijedloga za odabir te istu upućuje Upravnom odboru Fonda u svrhu donošenja odluke o sufinanciranju projekata.</w:t>
      </w:r>
    </w:p>
    <w:p w14:paraId="4D6BE557"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Listu projektnih prijedloga za odabir čine najbolje bodovani projektni prijedlozi. Broj projektnih prijedloga i iznos financiranja utvrđuje se ovisno o raspoloživim sredstvima Programa i u skladu s podnijetim zahtjevima.</w:t>
      </w:r>
    </w:p>
    <w:p w14:paraId="3F4A133F"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Dodijeljena sredstva sufinanciranja mogu biti jednaka ili manja od traženih u zahtjevu. Iznos sredstava utvrđuje se sukladno postignutom broju bodova, planiranoj vrijednosti projekta te doprinosu projektnog prijedloga ciljevima Programa.</w:t>
      </w:r>
    </w:p>
    <w:p w14:paraId="17D12D28"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Svi prihvatljivi projektni prijedlozi koji su prešli bodovni prag (najmanje 30 bodova), međutim nisu primarno odobreni za sufinanciranje te nisu uvršteni na Listu projektnih prijedloga za </w:t>
      </w:r>
      <w:r>
        <w:rPr>
          <w:rFonts w:ascii="Times New Roman" w:hAnsi="Times New Roman" w:cs="Times New Roman"/>
          <w:sz w:val="24"/>
          <w:szCs w:val="24"/>
          <w:lang w:val="hr-HR"/>
        </w:rPr>
        <w:lastRenderedPageBreak/>
        <w:t>odabir činit će Rezervnu listu projekata koja će biti polazna osnova za daljnji odabir u slučaju odustajanja Grada Vukovara od pojedine pozitivno ocijenjene projektne prijave ili u slučaju postizanja ušteda na projektima. Projekti koji nisu prešli bodovni prag isključeni su iz daljnjeg razmatranja za sufinanciranje/dodjelu sredstava Programa.</w:t>
      </w:r>
    </w:p>
    <w:p w14:paraId="0029F457" w14:textId="698FE3AE" w:rsidR="00AF0EC3" w:rsidRPr="00AF0EC3" w:rsidRDefault="00592E61" w:rsidP="00AF0EC3">
      <w:pPr>
        <w:spacing w:after="120" w:line="23" w:lineRule="atLeast"/>
        <w:jc w:val="both"/>
        <w:rPr>
          <w:rFonts w:ascii="Times New Roman" w:eastAsia="Calibri" w:hAnsi="Times New Roman" w:cs="Times New Roman"/>
          <w:sz w:val="24"/>
          <w:szCs w:val="24"/>
          <w:lang w:val="hr-HR"/>
          <w14:ligatures w14:val="none"/>
        </w:rPr>
      </w:pPr>
      <w:r>
        <w:rPr>
          <w:rFonts w:ascii="Times New Roman" w:hAnsi="Times New Roman" w:cs="Times New Roman"/>
          <w:sz w:val="24"/>
          <w:szCs w:val="24"/>
          <w:lang w:val="hr-HR"/>
        </w:rPr>
        <w:t xml:space="preserve">Od dana zatvaranja  javnog poziva, rok za pregled i ocjenu pristiglih prijava </w:t>
      </w:r>
      <w:r w:rsidR="00C53718">
        <w:rPr>
          <w:rFonts w:ascii="Times New Roman" w:hAnsi="Times New Roman" w:cs="Times New Roman"/>
          <w:sz w:val="24"/>
          <w:szCs w:val="24"/>
          <w:lang w:val="hr-HR"/>
        </w:rPr>
        <w:t>projektnih prijedloga  iznosi 5</w:t>
      </w:r>
      <w:r>
        <w:rPr>
          <w:rFonts w:ascii="Times New Roman" w:hAnsi="Times New Roman" w:cs="Times New Roman"/>
          <w:sz w:val="24"/>
          <w:szCs w:val="24"/>
          <w:lang w:val="hr-HR"/>
        </w:rPr>
        <w:t xml:space="preserve"> dana. Lista pozitivno ocijenjenih projektnih prijedloga za odabir dostavlja se Upravnom odboru Fonda za obnovu i razvoj grada Vukovara koji donosi odluku o sufinanciranju projekata</w:t>
      </w:r>
      <w:r w:rsidR="00C53718">
        <w:rPr>
          <w:rFonts w:ascii="Times New Roman" w:hAnsi="Times New Roman" w:cs="Times New Roman"/>
          <w:sz w:val="24"/>
          <w:szCs w:val="24"/>
          <w:lang w:val="hr-HR"/>
        </w:rPr>
        <w:t>.</w:t>
      </w:r>
      <w:r w:rsidR="00AF0EC3" w:rsidRPr="00AF0EC3">
        <w:rPr>
          <w:rFonts w:ascii="Times New Roman" w:eastAsia="Calibri" w:hAnsi="Times New Roman" w:cs="Times New Roman"/>
          <w:sz w:val="24"/>
          <w:szCs w:val="24"/>
          <w:lang w:val="hr-HR"/>
          <w14:ligatures w14:val="none"/>
        </w:rPr>
        <w:t xml:space="preserve"> </w:t>
      </w:r>
    </w:p>
    <w:p w14:paraId="4EBE2621" w14:textId="648F62BA" w:rsidR="002B57FA" w:rsidRDefault="002B57FA">
      <w:pPr>
        <w:spacing w:after="120" w:line="23" w:lineRule="atLeast"/>
        <w:jc w:val="both"/>
        <w:rPr>
          <w:rFonts w:ascii="Times New Roman" w:hAnsi="Times New Roman" w:cs="Times New Roman"/>
          <w:sz w:val="24"/>
          <w:szCs w:val="24"/>
          <w:lang w:val="hr-HR"/>
        </w:rPr>
      </w:pPr>
    </w:p>
    <w:p w14:paraId="6FC9AE94" w14:textId="77777777" w:rsidR="002B57FA" w:rsidRDefault="002B57FA">
      <w:pPr>
        <w:spacing w:after="120" w:line="23" w:lineRule="atLeast"/>
        <w:jc w:val="both"/>
        <w:rPr>
          <w:rFonts w:ascii="Times New Roman" w:hAnsi="Times New Roman" w:cs="Times New Roman"/>
          <w:sz w:val="24"/>
          <w:szCs w:val="24"/>
          <w:lang w:val="hr-HR"/>
        </w:rPr>
      </w:pPr>
    </w:p>
    <w:p w14:paraId="273B67DE" w14:textId="77777777" w:rsidR="002B57FA" w:rsidRDefault="002B57FA">
      <w:pPr>
        <w:rPr>
          <w:rFonts w:ascii="Times New Roman" w:hAnsi="Times New Roman" w:cs="Times New Roman"/>
          <w:b/>
          <w:bCs/>
          <w:sz w:val="28"/>
          <w:szCs w:val="28"/>
          <w:lang w:val="hr-HR"/>
        </w:rPr>
      </w:pPr>
    </w:p>
    <w:p w14:paraId="2D0C6C1E" w14:textId="77777777" w:rsidR="002B57FA" w:rsidRDefault="002B57FA">
      <w:pPr>
        <w:rPr>
          <w:rFonts w:ascii="Times New Roman" w:hAnsi="Times New Roman" w:cs="Times New Roman"/>
          <w:b/>
          <w:bCs/>
          <w:sz w:val="28"/>
          <w:szCs w:val="28"/>
          <w:lang w:val="hr-HR"/>
        </w:rPr>
      </w:pPr>
    </w:p>
    <w:p w14:paraId="509C84C7" w14:textId="77777777" w:rsidR="002B57FA" w:rsidRDefault="00592E61">
      <w:pPr>
        <w:rPr>
          <w:rFonts w:ascii="Times New Roman" w:hAnsi="Times New Roman" w:cs="Times New Roman"/>
          <w:b/>
          <w:bCs/>
          <w:sz w:val="28"/>
          <w:szCs w:val="28"/>
          <w:lang w:val="hr-HR"/>
        </w:rPr>
      </w:pPr>
      <w:r>
        <w:rPr>
          <w:rFonts w:ascii="Times New Roman" w:hAnsi="Times New Roman" w:cs="Times New Roman"/>
          <w:b/>
          <w:bCs/>
          <w:sz w:val="28"/>
          <w:szCs w:val="28"/>
          <w:lang w:val="hr-HR"/>
        </w:rPr>
        <w:br w:type="page"/>
      </w:r>
    </w:p>
    <w:p w14:paraId="1F9EA3E1" w14:textId="77777777" w:rsidR="002B57FA" w:rsidRDefault="00592E61">
      <w:pPr>
        <w:pStyle w:val="Naslov1"/>
        <w:rPr>
          <w:rFonts w:ascii="Times New Roman" w:hAnsi="Times New Roman" w:cs="Times New Roman"/>
          <w:b/>
          <w:bCs/>
          <w:lang w:val="hr-HR"/>
        </w:rPr>
      </w:pPr>
      <w:bookmarkStart w:id="33" w:name="_Toc158384227"/>
      <w:r>
        <w:rPr>
          <w:rFonts w:ascii="Times New Roman" w:hAnsi="Times New Roman" w:cs="Times New Roman"/>
          <w:b/>
          <w:bCs/>
          <w:lang w:val="hr-HR"/>
        </w:rPr>
        <w:lastRenderedPageBreak/>
        <w:t>4. UGOVOR O FINANCIRANJU</w:t>
      </w:r>
      <w:bookmarkEnd w:id="33"/>
    </w:p>
    <w:p w14:paraId="2401C38F" w14:textId="77777777" w:rsidR="002B57FA" w:rsidRDefault="002B57FA">
      <w:pPr>
        <w:rPr>
          <w:rFonts w:ascii="Times New Roman" w:hAnsi="Times New Roman" w:cs="Times New Roman"/>
          <w:b/>
          <w:bCs/>
          <w:sz w:val="24"/>
          <w:szCs w:val="24"/>
          <w:lang w:val="hr-HR"/>
        </w:rPr>
      </w:pPr>
    </w:p>
    <w:p w14:paraId="72B81019"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Nakon što je donesena Odluka Upravnog odbora Fonda o odabiru projekata, temeljem objavljenih rezultata ograničenog javnog poziva, Fond može pristupiti sklapanju ugovora o sufinanciranju i to u roku od 30 dana od objave rezultata. </w:t>
      </w:r>
    </w:p>
    <w:p w14:paraId="1A4E9668" w14:textId="77777777" w:rsidR="002B57FA" w:rsidRDefault="002B57FA">
      <w:pPr>
        <w:spacing w:after="120" w:line="23" w:lineRule="atLeast"/>
        <w:jc w:val="both"/>
        <w:rPr>
          <w:rFonts w:ascii="Times New Roman" w:hAnsi="Times New Roman" w:cs="Times New Roman"/>
          <w:sz w:val="24"/>
          <w:szCs w:val="24"/>
          <w:lang w:val="hr-HR"/>
        </w:rPr>
      </w:pPr>
    </w:p>
    <w:p w14:paraId="53ECC90E" w14:textId="77777777" w:rsidR="002B57FA" w:rsidRDefault="00592E61">
      <w:pPr>
        <w:pStyle w:val="Naslov2"/>
        <w:rPr>
          <w:rFonts w:ascii="Times New Roman" w:hAnsi="Times New Roman" w:cs="Times New Roman"/>
          <w:b/>
          <w:bCs/>
          <w:lang w:val="hr-HR"/>
        </w:rPr>
      </w:pPr>
      <w:bookmarkStart w:id="34" w:name="_Toc158384228"/>
      <w:r>
        <w:rPr>
          <w:rFonts w:ascii="Times New Roman" w:hAnsi="Times New Roman" w:cs="Times New Roman"/>
          <w:b/>
          <w:bCs/>
          <w:lang w:val="hr-HR"/>
        </w:rPr>
        <w:t>4.1. OBAVEZE KORISNIKA I ZAŠTITNI MEHANIZMI</w:t>
      </w:r>
      <w:bookmarkEnd w:id="34"/>
    </w:p>
    <w:p w14:paraId="3DE9FD8C" w14:textId="77777777" w:rsidR="002B57FA" w:rsidRDefault="002B57FA">
      <w:pPr>
        <w:rPr>
          <w:rFonts w:ascii="Times New Roman" w:hAnsi="Times New Roman" w:cs="Times New Roman"/>
          <w:sz w:val="24"/>
          <w:szCs w:val="24"/>
          <w:lang w:val="hr-HR"/>
        </w:rPr>
      </w:pPr>
    </w:p>
    <w:p w14:paraId="54B0A712"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Korisnik dostavlja: </w:t>
      </w:r>
    </w:p>
    <w:p w14:paraId="180634C2" w14:textId="77777777" w:rsidR="002B57FA" w:rsidRDefault="002B57FA">
      <w:pPr>
        <w:rPr>
          <w:rFonts w:ascii="Times New Roman" w:hAnsi="Times New Roman" w:cs="Times New Roman"/>
          <w:sz w:val="24"/>
          <w:szCs w:val="24"/>
          <w:lang w:val="hr-HR"/>
        </w:rPr>
      </w:pPr>
    </w:p>
    <w:p w14:paraId="4122BA70"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Nakon provedenog postupka nabave Korisnik dostavlja:  </w:t>
      </w:r>
    </w:p>
    <w:p w14:paraId="6C572ADC" w14:textId="77777777" w:rsidR="002B57FA" w:rsidRDefault="00592E61">
      <w:pPr>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Revidirani proračun projekta kojim će se utvrditi omjer financiranja između Fonda i Korisnika u realizaciji projekta, </w:t>
      </w:r>
    </w:p>
    <w:p w14:paraId="67142165" w14:textId="77777777" w:rsidR="002B57FA" w:rsidRDefault="00592E61">
      <w:pPr>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Dinamički plan provedbe usklađen s Revidiranim proračunom projekta.</w:t>
      </w:r>
    </w:p>
    <w:p w14:paraId="0A521A0E" w14:textId="77777777" w:rsidR="002B57FA" w:rsidRDefault="002B57FA">
      <w:pPr>
        <w:rPr>
          <w:rFonts w:ascii="Times New Roman" w:hAnsi="Times New Roman" w:cs="Times New Roman"/>
          <w:sz w:val="24"/>
          <w:szCs w:val="24"/>
          <w:lang w:val="hr-HR"/>
        </w:rPr>
      </w:pPr>
    </w:p>
    <w:p w14:paraId="0ABE2FF4"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Ukoliko Korisnik ne započne provedbu projekta u skladu s Ugovorom, odnosno ne potkrijepi isto odgovarajućom dokumentacijom (postupak nabave/ugovor o izvođenju radova, Periodično izvješće) ili ne provodi projekt u skladu s dostavljenim Dinamičkim planom, Fond  ima pravo jednostrano raskinuti Ugovor i sredstva usmjeriti na projektni prijedlog s Rezervne liste.   </w:t>
      </w:r>
    </w:p>
    <w:p w14:paraId="3D426534"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Korisnik u cijelosti snosi odgovornost za provedbu projekta u svim fazama njegove provedbe.   </w:t>
      </w:r>
    </w:p>
    <w:p w14:paraId="37315342"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Ukoliko Korisnik zbog bilo kojeg razloga, uključujući i višu silu, ne može izvršavati ugovorne obveze na način i u rokovima utvrđenim odredbama Ugovora, o tome se mora očitovati Fondu pri čemu je dužan osigurati sve pojedinosti o prirodi razloga zbog kojeg ne može izvršavati ugovorne obveze.  </w:t>
      </w:r>
    </w:p>
    <w:p w14:paraId="7A53DCDF"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Konačni iznos financiranja utvrdit će se po ispostavi posljednjeg Zahtjeva za plaćanje za izvedene radove/usluge i/ili temeljem verificiranih prihvatljivih troškova od strane relevantnog tijela na EU projektu u provedbenom razdoblju. </w:t>
      </w:r>
    </w:p>
    <w:p w14:paraId="7E4D454D" w14:textId="77777777" w:rsidR="002B57FA" w:rsidRDefault="002B57FA">
      <w:pPr>
        <w:rPr>
          <w:rFonts w:ascii="Times New Roman" w:hAnsi="Times New Roman" w:cs="Times New Roman"/>
          <w:sz w:val="24"/>
          <w:szCs w:val="24"/>
          <w:lang w:val="hr-HR"/>
        </w:rPr>
      </w:pPr>
    </w:p>
    <w:p w14:paraId="7568A98F" w14:textId="77777777" w:rsidR="002B57FA" w:rsidRDefault="00592E61">
      <w:pPr>
        <w:pStyle w:val="Podnaslov"/>
        <w:rPr>
          <w:rFonts w:ascii="Times New Roman" w:hAnsi="Times New Roman" w:cs="Times New Roman"/>
          <w:b/>
          <w:bCs/>
          <w:u w:val="single"/>
          <w:lang w:val="hr-HR"/>
        </w:rPr>
      </w:pPr>
      <w:r>
        <w:rPr>
          <w:rFonts w:ascii="Times New Roman" w:hAnsi="Times New Roman" w:cs="Times New Roman"/>
          <w:b/>
          <w:bCs/>
          <w:u w:val="single"/>
          <w:lang w:val="hr-HR"/>
        </w:rPr>
        <w:t xml:space="preserve">Nabava  </w:t>
      </w:r>
    </w:p>
    <w:p w14:paraId="4B3DC643" w14:textId="77777777" w:rsidR="002B57FA" w:rsidRDefault="002B57FA">
      <w:pPr>
        <w:rPr>
          <w:rFonts w:ascii="Times New Roman" w:hAnsi="Times New Roman" w:cs="Times New Roman"/>
          <w:sz w:val="24"/>
          <w:szCs w:val="24"/>
          <w:lang w:val="hr-HR"/>
        </w:rPr>
      </w:pPr>
    </w:p>
    <w:p w14:paraId="1BEBE729"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Za sve provedbene ugovore Korisnik mora provesti postupak nabave u skladu s važećim Zakonom o javnoj nabavi koji je na snazi u vrijeme pokretanja postupka nabave i u skladu s načelima transparentnosti i jednakog tretmana svih potencijalnih ugovaratelja, pri čemu treba izbjeći sukob interesa.      </w:t>
      </w:r>
    </w:p>
    <w:p w14:paraId="440FDC2C"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postupak nabave nije završen do prijave projektnog prijedloga na ograničeni javni poziv, po završetku istoga, a najkasnije uz prvi Zahtjev za plaćanje Korisnik dostavlja Fondu cjelovitu dokumentaciju.</w:t>
      </w:r>
    </w:p>
    <w:p w14:paraId="2F7E5A61"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nadležna tijela utvrde nepravilnost u postupku nabave, Fond će od Korisnika zatražiti povrat dobivenih sredstava.</w:t>
      </w:r>
    </w:p>
    <w:p w14:paraId="1D5DFF47" w14:textId="77777777" w:rsidR="002B57FA" w:rsidRDefault="002B57FA">
      <w:pPr>
        <w:spacing w:after="120" w:line="23" w:lineRule="atLeast"/>
        <w:jc w:val="both"/>
        <w:rPr>
          <w:rFonts w:ascii="Times New Roman" w:hAnsi="Times New Roman" w:cs="Times New Roman"/>
          <w:sz w:val="24"/>
          <w:szCs w:val="24"/>
          <w:lang w:val="hr-HR"/>
        </w:rPr>
      </w:pPr>
    </w:p>
    <w:p w14:paraId="3A16F792" w14:textId="77777777" w:rsidR="002B57FA" w:rsidRDefault="002B57FA">
      <w:pPr>
        <w:spacing w:after="120" w:line="23" w:lineRule="atLeast"/>
        <w:jc w:val="both"/>
        <w:rPr>
          <w:rFonts w:ascii="Times New Roman" w:hAnsi="Times New Roman" w:cs="Times New Roman"/>
          <w:sz w:val="24"/>
          <w:szCs w:val="24"/>
          <w:lang w:val="hr-HR"/>
        </w:rPr>
      </w:pPr>
    </w:p>
    <w:p w14:paraId="1E247F65" w14:textId="77777777" w:rsidR="002B57FA" w:rsidRDefault="002B57FA">
      <w:pPr>
        <w:rPr>
          <w:rFonts w:ascii="Times New Roman" w:hAnsi="Times New Roman" w:cs="Times New Roman"/>
          <w:b/>
          <w:bCs/>
          <w:sz w:val="24"/>
          <w:szCs w:val="24"/>
          <w:u w:val="single"/>
          <w:lang w:val="hr-HR"/>
        </w:rPr>
      </w:pPr>
    </w:p>
    <w:p w14:paraId="793819FC" w14:textId="77777777" w:rsidR="002B57FA" w:rsidRDefault="002B57FA">
      <w:pPr>
        <w:rPr>
          <w:rFonts w:ascii="Times New Roman" w:hAnsi="Times New Roman" w:cs="Times New Roman"/>
          <w:b/>
          <w:bCs/>
          <w:sz w:val="24"/>
          <w:szCs w:val="24"/>
          <w:u w:val="single"/>
          <w:lang w:val="hr-HR"/>
        </w:rPr>
      </w:pPr>
    </w:p>
    <w:p w14:paraId="7849BFA5" w14:textId="77777777" w:rsidR="002B57FA" w:rsidRDefault="002B57FA">
      <w:pPr>
        <w:rPr>
          <w:rFonts w:ascii="Times New Roman" w:hAnsi="Times New Roman" w:cs="Times New Roman"/>
          <w:b/>
          <w:bCs/>
          <w:sz w:val="24"/>
          <w:szCs w:val="24"/>
          <w:u w:val="single"/>
          <w:lang w:val="hr-HR"/>
        </w:rPr>
      </w:pPr>
    </w:p>
    <w:p w14:paraId="404A1ABF" w14:textId="77777777" w:rsidR="002B57FA" w:rsidRDefault="00592E61">
      <w:pPr>
        <w:pStyle w:val="Podnaslov"/>
        <w:rPr>
          <w:rFonts w:ascii="Times New Roman" w:hAnsi="Times New Roman" w:cs="Times New Roman"/>
          <w:b/>
          <w:bCs/>
          <w:u w:val="single"/>
          <w:lang w:val="hr-HR"/>
        </w:rPr>
      </w:pPr>
      <w:r>
        <w:rPr>
          <w:rFonts w:ascii="Times New Roman" w:hAnsi="Times New Roman" w:cs="Times New Roman"/>
          <w:b/>
          <w:bCs/>
          <w:u w:val="single"/>
          <w:lang w:val="hr-HR"/>
        </w:rPr>
        <w:lastRenderedPageBreak/>
        <w:t>Izvještavanje i nadzor</w:t>
      </w:r>
    </w:p>
    <w:p w14:paraId="75F0EA53" w14:textId="77777777" w:rsidR="002B57FA" w:rsidRDefault="002B57FA">
      <w:pPr>
        <w:rPr>
          <w:rFonts w:ascii="Times New Roman" w:hAnsi="Times New Roman" w:cs="Times New Roman"/>
          <w:b/>
          <w:bCs/>
          <w:sz w:val="24"/>
          <w:szCs w:val="24"/>
          <w:u w:val="single"/>
          <w:lang w:val="hr-HR"/>
        </w:rPr>
      </w:pPr>
    </w:p>
    <w:p w14:paraId="365A634C" w14:textId="77777777" w:rsidR="002B57FA" w:rsidRDefault="00592E61">
      <w:pPr>
        <w:spacing w:after="120" w:line="23" w:lineRule="atLeast"/>
        <w:jc w:val="both"/>
        <w:rPr>
          <w:rFonts w:ascii="Times New Roman" w:hAnsi="Times New Roman" w:cs="Times New Roman"/>
          <w:sz w:val="24"/>
          <w:szCs w:val="24"/>
          <w:lang w:val="hr-HR"/>
        </w:rPr>
      </w:pPr>
      <w:bookmarkStart w:id="35" w:name="_Hlk156378949"/>
      <w:r>
        <w:rPr>
          <w:rFonts w:ascii="Times New Roman" w:hAnsi="Times New Roman" w:cs="Times New Roman"/>
          <w:sz w:val="24"/>
          <w:szCs w:val="24"/>
          <w:lang w:val="hr-HR"/>
        </w:rPr>
        <w:t xml:space="preserve">Uz svaki Zahtjev za plaćanje, pored obračunske dokumentacije Korisnik je obvezan dostaviti popunjene i ovjerene obrasce Periodičnog izvješća i Financijskog izvješća o provedbi projekta.  </w:t>
      </w:r>
    </w:p>
    <w:p w14:paraId="44A018E0"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Izvješća trebaju sadržavati podatke koji će omogućiti usporedbu između ciljeva, predloženih metoda i očekivanih rezultata navedenih u Prijavi i planiranih troškova te upotrijebljenih metoda, učinjenih troškova i dobivenih rezultata u periodu podnošenja izvješća.  </w:t>
      </w:r>
    </w:p>
    <w:p w14:paraId="4CE7210A"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Po završetku projekta Korisnik je obavezan dostaviti Završno izvješće o provedbi projekta koje mora sadržavati detaljan opis uvjeta pod kojima je proveden projekt.</w:t>
      </w:r>
    </w:p>
    <w:p w14:paraId="59EB6A67"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Fond nadzire provedbu projekata u skladu s uvjetima Programa i provedbenom dokumentacijom.</w:t>
      </w:r>
    </w:p>
    <w:p w14:paraId="375DCF3B"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Korisnik je obvezan osigurati Fondu pregled dokumentacije pri kontroli realizacije projekata, a ako je potrebno i potpunu reviziju na temelju popratne dokumentacije za račune, računovodstvene dokumente ili bilo koje dokumente relevantne za financiranje projekata kao i pristup lokaciji na kojima se projekti implementiraju.</w:t>
      </w:r>
    </w:p>
    <w:p w14:paraId="24E3CDCC" w14:textId="24AC8A6D" w:rsidR="002B57FA" w:rsidRPr="009E038A" w:rsidRDefault="00592E61">
      <w:pPr>
        <w:spacing w:after="120" w:line="23" w:lineRule="atLeast"/>
        <w:jc w:val="both"/>
        <w:rPr>
          <w:rFonts w:ascii="Times New Roman" w:hAnsi="Times New Roman" w:cs="Times New Roman"/>
          <w:sz w:val="24"/>
          <w:szCs w:val="24"/>
          <w:lang w:val="hr-HR"/>
        </w:rPr>
      </w:pPr>
      <w:r w:rsidRPr="009E038A">
        <w:rPr>
          <w:rFonts w:ascii="Times New Roman" w:hAnsi="Times New Roman" w:cs="Times New Roman"/>
          <w:sz w:val="24"/>
          <w:szCs w:val="24"/>
          <w:lang w:val="hr-HR"/>
        </w:rPr>
        <w:t xml:space="preserve">Fond redovito ažurira status projekata u bazi sufinanciranih razvojnih projekata te </w:t>
      </w:r>
      <w:r w:rsidR="004A4E05" w:rsidRPr="009E038A">
        <w:rPr>
          <w:rFonts w:ascii="Times New Roman" w:hAnsi="Times New Roman" w:cs="Times New Roman"/>
          <w:sz w:val="24"/>
          <w:szCs w:val="24"/>
          <w:lang w:val="hr-HR"/>
        </w:rPr>
        <w:t xml:space="preserve">po potrebi </w:t>
      </w:r>
      <w:r w:rsidRPr="009E038A">
        <w:rPr>
          <w:rFonts w:ascii="Times New Roman" w:hAnsi="Times New Roman" w:cs="Times New Roman"/>
          <w:sz w:val="24"/>
          <w:szCs w:val="24"/>
          <w:lang w:val="hr-HR"/>
        </w:rPr>
        <w:t>o provedbi istih izvještava Ministarstvo</w:t>
      </w:r>
      <w:r w:rsidR="004A4E05" w:rsidRPr="009E038A">
        <w:rPr>
          <w:rFonts w:ascii="Times New Roman" w:hAnsi="Times New Roman" w:cs="Times New Roman"/>
          <w:sz w:val="24"/>
          <w:szCs w:val="24"/>
          <w:lang w:val="hr-HR"/>
        </w:rPr>
        <w:t>.</w:t>
      </w:r>
    </w:p>
    <w:p w14:paraId="525AC9E6" w14:textId="77777777" w:rsidR="002B57FA" w:rsidRDefault="00592E61">
      <w:pPr>
        <w:spacing w:after="120" w:line="23" w:lineRule="atLeast"/>
        <w:jc w:val="both"/>
        <w:rPr>
          <w:rFonts w:ascii="Times New Roman" w:hAnsi="Times New Roman" w:cs="Times New Roman"/>
          <w:sz w:val="24"/>
          <w:szCs w:val="24"/>
          <w:lang w:val="hr-HR"/>
        </w:rPr>
      </w:pPr>
      <w:r w:rsidRPr="009E038A">
        <w:rPr>
          <w:rFonts w:ascii="Times New Roman" w:hAnsi="Times New Roman" w:cs="Times New Roman"/>
          <w:sz w:val="24"/>
          <w:szCs w:val="24"/>
          <w:lang w:val="hr-HR"/>
        </w:rPr>
        <w:t>Završno izvješće o provedbi Programa Fond je dužan dostaviti Ministarstvu u roku od 30 dana od dana završetka proračunske godine.</w:t>
      </w:r>
    </w:p>
    <w:p w14:paraId="00005EA4"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Ovisno o procjeni potrebe, Ministarstvo može provesti nadzor nad provedbom projekata na terenu.</w:t>
      </w:r>
    </w:p>
    <w:bookmarkEnd w:id="35"/>
    <w:p w14:paraId="293B6424" w14:textId="77777777" w:rsidR="002B57FA" w:rsidRDefault="002B57FA">
      <w:pPr>
        <w:spacing w:after="120" w:line="23" w:lineRule="atLeast"/>
        <w:jc w:val="both"/>
        <w:rPr>
          <w:rFonts w:ascii="Times New Roman" w:hAnsi="Times New Roman" w:cs="Times New Roman"/>
          <w:b/>
          <w:bCs/>
          <w:sz w:val="24"/>
          <w:szCs w:val="24"/>
          <w:u w:val="single"/>
          <w:lang w:val="hr-HR"/>
        </w:rPr>
      </w:pPr>
    </w:p>
    <w:p w14:paraId="667D7326" w14:textId="77777777" w:rsidR="002B57FA" w:rsidRDefault="00592E61">
      <w:pPr>
        <w:pStyle w:val="Podnaslov"/>
        <w:rPr>
          <w:rFonts w:ascii="Times New Roman" w:hAnsi="Times New Roman" w:cs="Times New Roman"/>
          <w:b/>
          <w:bCs/>
          <w:u w:val="single"/>
          <w:lang w:val="hr-HR"/>
        </w:rPr>
      </w:pPr>
      <w:r>
        <w:rPr>
          <w:rFonts w:ascii="Times New Roman" w:hAnsi="Times New Roman" w:cs="Times New Roman"/>
          <w:b/>
          <w:bCs/>
          <w:u w:val="single"/>
          <w:lang w:val="hr-HR"/>
        </w:rPr>
        <w:t>Plaćanje</w:t>
      </w:r>
    </w:p>
    <w:p w14:paraId="75B757A9"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Nakon što su ispunjeni uvjeti iz Ugovora, Fond obavlja plaćanje na račun Korisnika prema dostavljenom Zahtjevu za plaćanje za stvarno izvedene radove/usluge na projektu i/ili temeljem verificiranih prihvatljivih troškova od strane relevantnog tijela na EU projektu.  Uz svaki Zahtjev za plaćanje Korisnik je obavezan dostaviti jedan primjerak izvorne obračunske dokumentacije, potpisane i pečatom ovjerene od strane stručnog nadzora i Korisnika, Izjavu o izvedenim radovima, kao i sve ostale priloge u skladu s Ugovorom o financiranju.</w:t>
      </w:r>
    </w:p>
    <w:p w14:paraId="15AAECF4"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Fond će izvršiti uplatu sredstava financiranja na njegov račun, a Korisnik je dužan izvršiti prijenos cjelokupnog iznosa uplaćenih sredstava na račun izvoditelja radova/usluga te o istome izvijestiti Fond u roku od 7 dana od izvršenja plaćanja prema izvoditelju/dobavljaču.</w:t>
      </w:r>
    </w:p>
    <w:p w14:paraId="5950F82C"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 slučaju da Korisnik ne dostavi valjane dokaze o prijenosu sredstava, Fond može zatražiti povrat uplaćenih sredstava, te neće izvršiti plaćanje po drugom ili daljnjim dostavljenim Zahtjevima za plaćanje.</w:t>
      </w:r>
    </w:p>
    <w:p w14:paraId="124D9E48" w14:textId="77777777" w:rsidR="002B57FA" w:rsidRDefault="002B57FA">
      <w:pPr>
        <w:spacing w:after="120" w:line="23" w:lineRule="atLeast"/>
        <w:jc w:val="both"/>
        <w:rPr>
          <w:rFonts w:ascii="Times New Roman" w:hAnsi="Times New Roman" w:cs="Times New Roman"/>
          <w:sz w:val="24"/>
          <w:szCs w:val="24"/>
          <w:lang w:val="hr-HR"/>
        </w:rPr>
      </w:pPr>
    </w:p>
    <w:p w14:paraId="46BDF205" w14:textId="77777777" w:rsidR="002B57FA" w:rsidRDefault="00592E61">
      <w:pPr>
        <w:pStyle w:val="Naslov1"/>
        <w:rPr>
          <w:rFonts w:ascii="Times New Roman" w:hAnsi="Times New Roman" w:cs="Times New Roman"/>
          <w:b/>
          <w:bCs/>
          <w:lang w:val="hr-HR"/>
        </w:rPr>
      </w:pPr>
      <w:bookmarkStart w:id="36" w:name="_Toc158384229"/>
      <w:r>
        <w:rPr>
          <w:rFonts w:ascii="Times New Roman" w:hAnsi="Times New Roman" w:cs="Times New Roman"/>
          <w:b/>
          <w:bCs/>
          <w:lang w:val="hr-HR"/>
        </w:rPr>
        <w:t>5. POPIS PRILOGA</w:t>
      </w:r>
      <w:bookmarkEnd w:id="36"/>
    </w:p>
    <w:p w14:paraId="7FFA76B0" w14:textId="77777777" w:rsidR="002B57FA" w:rsidRDefault="002B57FA">
      <w:pPr>
        <w:rPr>
          <w:rFonts w:ascii="Times New Roman" w:hAnsi="Times New Roman" w:cs="Times New Roman"/>
          <w:b/>
          <w:bCs/>
          <w:sz w:val="24"/>
          <w:szCs w:val="24"/>
          <w:lang w:val="hr-HR"/>
        </w:rPr>
      </w:pPr>
    </w:p>
    <w:p w14:paraId="46A84C14"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1 : Dodatak A - Kontrolni obrazac </w:t>
      </w:r>
    </w:p>
    <w:p w14:paraId="417B64C5"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2 : Dodatak B - Prijavni obrazac </w:t>
      </w:r>
    </w:p>
    <w:p w14:paraId="35D5BAAD"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3 : Dodatak C - Proračun projekta  </w:t>
      </w:r>
    </w:p>
    <w:p w14:paraId="636741E8"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4 : Dodatak D – Dinamički plan provedbe </w:t>
      </w:r>
    </w:p>
    <w:p w14:paraId="0B5850EE"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Prilog 5:  Kriteriji bodovanja projektnih prijedloga</w:t>
      </w:r>
    </w:p>
    <w:sectPr w:rsidR="002B57FA">
      <w:footerReference w:type="default" r:id="rId13"/>
      <w:pgSz w:w="11907" w:h="16840"/>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77575" w14:textId="77777777" w:rsidR="00791678" w:rsidRDefault="00791678">
      <w:r>
        <w:separator/>
      </w:r>
    </w:p>
  </w:endnote>
  <w:endnote w:type="continuationSeparator" w:id="0">
    <w:p w14:paraId="2402F850" w14:textId="77777777" w:rsidR="00791678" w:rsidRDefault="0079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91039"/>
      <w:docPartObj>
        <w:docPartGallery w:val="AutoText"/>
      </w:docPartObj>
    </w:sdtPr>
    <w:sdtEndPr/>
    <w:sdtContent>
      <w:p w14:paraId="1383AF85" w14:textId="77777777" w:rsidR="002B57FA" w:rsidRDefault="00592E61">
        <w:pPr>
          <w:pStyle w:val="Podnoje"/>
          <w:jc w:val="right"/>
        </w:pPr>
        <w:r>
          <w:fldChar w:fldCharType="begin"/>
        </w:r>
        <w:r>
          <w:instrText xml:space="preserve"> PAGE   \* MERGEFORMAT </w:instrText>
        </w:r>
        <w:r>
          <w:fldChar w:fldCharType="separate"/>
        </w:r>
        <w:r w:rsidR="000E641F">
          <w:rPr>
            <w:noProof/>
          </w:rPr>
          <w:t>12</w:t>
        </w:r>
        <w:r>
          <w:fldChar w:fldCharType="end"/>
        </w:r>
      </w:p>
    </w:sdtContent>
  </w:sdt>
  <w:p w14:paraId="3DF14534" w14:textId="77777777" w:rsidR="002B57FA" w:rsidRDefault="002B57F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DB9F1" w14:textId="77777777" w:rsidR="00791678" w:rsidRDefault="00791678">
      <w:r>
        <w:separator/>
      </w:r>
    </w:p>
  </w:footnote>
  <w:footnote w:type="continuationSeparator" w:id="0">
    <w:p w14:paraId="350B2105" w14:textId="77777777" w:rsidR="00791678" w:rsidRDefault="00791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887"/>
    <w:multiLevelType w:val="multilevel"/>
    <w:tmpl w:val="07CD68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02505"/>
    <w:multiLevelType w:val="multilevel"/>
    <w:tmpl w:val="0A60250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 w15:restartNumberingAfterBreak="0">
    <w:nsid w:val="4DDE74D6"/>
    <w:multiLevelType w:val="multilevel"/>
    <w:tmpl w:val="4DDE74D6"/>
    <w:lvl w:ilvl="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7184025"/>
    <w:multiLevelType w:val="multilevel"/>
    <w:tmpl w:val="67184025"/>
    <w:lvl w:ilvl="0">
      <w:start w:val="1"/>
      <w:numFmt w:val="decimal"/>
      <w:pStyle w:val="Style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pStyle w:val="Style4"/>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7A1C467B"/>
    <w:multiLevelType w:val="multilevel"/>
    <w:tmpl w:val="7A1C46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E2F1BCE"/>
    <w:multiLevelType w:val="multilevel"/>
    <w:tmpl w:val="7E2F1BC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8F"/>
    <w:rsid w:val="00007072"/>
    <w:rsid w:val="00014E44"/>
    <w:rsid w:val="00017D16"/>
    <w:rsid w:val="000469A1"/>
    <w:rsid w:val="00071F61"/>
    <w:rsid w:val="00073ADA"/>
    <w:rsid w:val="00075F8A"/>
    <w:rsid w:val="000861D8"/>
    <w:rsid w:val="00090F43"/>
    <w:rsid w:val="000961DF"/>
    <w:rsid w:val="000A2463"/>
    <w:rsid w:val="000A7C5A"/>
    <w:rsid w:val="000B0ABF"/>
    <w:rsid w:val="000B40FC"/>
    <w:rsid w:val="000C6AD4"/>
    <w:rsid w:val="000D13CC"/>
    <w:rsid w:val="000E641F"/>
    <w:rsid w:val="000F210F"/>
    <w:rsid w:val="000F2211"/>
    <w:rsid w:val="000F465C"/>
    <w:rsid w:val="001040BE"/>
    <w:rsid w:val="001230AF"/>
    <w:rsid w:val="00137251"/>
    <w:rsid w:val="00141509"/>
    <w:rsid w:val="0015430C"/>
    <w:rsid w:val="0016433D"/>
    <w:rsid w:val="00190F29"/>
    <w:rsid w:val="001943F1"/>
    <w:rsid w:val="001C5375"/>
    <w:rsid w:val="001C7F0D"/>
    <w:rsid w:val="001E266F"/>
    <w:rsid w:val="001F7D4D"/>
    <w:rsid w:val="00210418"/>
    <w:rsid w:val="00211F09"/>
    <w:rsid w:val="00212FC8"/>
    <w:rsid w:val="00234AB9"/>
    <w:rsid w:val="0027415B"/>
    <w:rsid w:val="00286399"/>
    <w:rsid w:val="002942D0"/>
    <w:rsid w:val="002B57FA"/>
    <w:rsid w:val="002C32B7"/>
    <w:rsid w:val="002D0752"/>
    <w:rsid w:val="002D7066"/>
    <w:rsid w:val="0032179B"/>
    <w:rsid w:val="00344084"/>
    <w:rsid w:val="00345A9D"/>
    <w:rsid w:val="00356383"/>
    <w:rsid w:val="003572F5"/>
    <w:rsid w:val="00390A73"/>
    <w:rsid w:val="003A2E7B"/>
    <w:rsid w:val="003A5D00"/>
    <w:rsid w:val="003C47F0"/>
    <w:rsid w:val="003D3795"/>
    <w:rsid w:val="003D4326"/>
    <w:rsid w:val="003E28FD"/>
    <w:rsid w:val="003E3A81"/>
    <w:rsid w:val="003F0A42"/>
    <w:rsid w:val="003F5D49"/>
    <w:rsid w:val="00403C78"/>
    <w:rsid w:val="00467D61"/>
    <w:rsid w:val="00472B34"/>
    <w:rsid w:val="00483A24"/>
    <w:rsid w:val="004853A3"/>
    <w:rsid w:val="00495AE6"/>
    <w:rsid w:val="00496BD0"/>
    <w:rsid w:val="004A4E05"/>
    <w:rsid w:val="004A6D04"/>
    <w:rsid w:val="004B0587"/>
    <w:rsid w:val="004B506E"/>
    <w:rsid w:val="004B65F1"/>
    <w:rsid w:val="004C3DA6"/>
    <w:rsid w:val="004F0CBD"/>
    <w:rsid w:val="004F70D5"/>
    <w:rsid w:val="00501F48"/>
    <w:rsid w:val="00510D88"/>
    <w:rsid w:val="005374F5"/>
    <w:rsid w:val="00547D55"/>
    <w:rsid w:val="00551959"/>
    <w:rsid w:val="0056009A"/>
    <w:rsid w:val="00563073"/>
    <w:rsid w:val="00574318"/>
    <w:rsid w:val="005779E2"/>
    <w:rsid w:val="0058042A"/>
    <w:rsid w:val="00592E61"/>
    <w:rsid w:val="005A2C7A"/>
    <w:rsid w:val="005A6899"/>
    <w:rsid w:val="005B21B8"/>
    <w:rsid w:val="006015FE"/>
    <w:rsid w:val="006365CA"/>
    <w:rsid w:val="006530E6"/>
    <w:rsid w:val="006538C7"/>
    <w:rsid w:val="006949D8"/>
    <w:rsid w:val="006A3F8F"/>
    <w:rsid w:val="00703680"/>
    <w:rsid w:val="00712FEB"/>
    <w:rsid w:val="00725BF2"/>
    <w:rsid w:val="00741560"/>
    <w:rsid w:val="00751A83"/>
    <w:rsid w:val="007640C4"/>
    <w:rsid w:val="007713A7"/>
    <w:rsid w:val="00775E51"/>
    <w:rsid w:val="00776CD5"/>
    <w:rsid w:val="00785114"/>
    <w:rsid w:val="00786E73"/>
    <w:rsid w:val="00791678"/>
    <w:rsid w:val="007A7712"/>
    <w:rsid w:val="007B1860"/>
    <w:rsid w:val="007B198F"/>
    <w:rsid w:val="007B2B51"/>
    <w:rsid w:val="007B3A92"/>
    <w:rsid w:val="007D1018"/>
    <w:rsid w:val="00800810"/>
    <w:rsid w:val="00801DCF"/>
    <w:rsid w:val="0081199C"/>
    <w:rsid w:val="0083305A"/>
    <w:rsid w:val="00833AE2"/>
    <w:rsid w:val="00840DA1"/>
    <w:rsid w:val="00870ACA"/>
    <w:rsid w:val="00884B6A"/>
    <w:rsid w:val="00894E35"/>
    <w:rsid w:val="008C505F"/>
    <w:rsid w:val="008E2FAF"/>
    <w:rsid w:val="008F4148"/>
    <w:rsid w:val="00904BCD"/>
    <w:rsid w:val="009108F3"/>
    <w:rsid w:val="009120DF"/>
    <w:rsid w:val="0093094C"/>
    <w:rsid w:val="00930E64"/>
    <w:rsid w:val="00943995"/>
    <w:rsid w:val="00944952"/>
    <w:rsid w:val="00950B54"/>
    <w:rsid w:val="0098743F"/>
    <w:rsid w:val="00995485"/>
    <w:rsid w:val="009B18AA"/>
    <w:rsid w:val="009C2FD0"/>
    <w:rsid w:val="009E038A"/>
    <w:rsid w:val="009E790A"/>
    <w:rsid w:val="00A1586A"/>
    <w:rsid w:val="00A25854"/>
    <w:rsid w:val="00A319BF"/>
    <w:rsid w:val="00A5357B"/>
    <w:rsid w:val="00A559E2"/>
    <w:rsid w:val="00A62642"/>
    <w:rsid w:val="00A627F1"/>
    <w:rsid w:val="00A859CC"/>
    <w:rsid w:val="00A91F0D"/>
    <w:rsid w:val="00AC357E"/>
    <w:rsid w:val="00AC4048"/>
    <w:rsid w:val="00AD4E2B"/>
    <w:rsid w:val="00AD58F4"/>
    <w:rsid w:val="00AF09F2"/>
    <w:rsid w:val="00AF0EC3"/>
    <w:rsid w:val="00B07B20"/>
    <w:rsid w:val="00B1216D"/>
    <w:rsid w:val="00B429B6"/>
    <w:rsid w:val="00B826A3"/>
    <w:rsid w:val="00B91B62"/>
    <w:rsid w:val="00BB5B1A"/>
    <w:rsid w:val="00BC32E8"/>
    <w:rsid w:val="00BC5646"/>
    <w:rsid w:val="00BD3A86"/>
    <w:rsid w:val="00C16372"/>
    <w:rsid w:val="00C2556A"/>
    <w:rsid w:val="00C33CDC"/>
    <w:rsid w:val="00C46E50"/>
    <w:rsid w:val="00C53718"/>
    <w:rsid w:val="00C714F7"/>
    <w:rsid w:val="00C732D5"/>
    <w:rsid w:val="00CC13B9"/>
    <w:rsid w:val="00CE6925"/>
    <w:rsid w:val="00D11380"/>
    <w:rsid w:val="00D27E36"/>
    <w:rsid w:val="00D33073"/>
    <w:rsid w:val="00D40636"/>
    <w:rsid w:val="00D47173"/>
    <w:rsid w:val="00D54ADB"/>
    <w:rsid w:val="00D716BD"/>
    <w:rsid w:val="00D737B4"/>
    <w:rsid w:val="00D86570"/>
    <w:rsid w:val="00D90E81"/>
    <w:rsid w:val="00D935AE"/>
    <w:rsid w:val="00DA1203"/>
    <w:rsid w:val="00DA75CF"/>
    <w:rsid w:val="00DC464B"/>
    <w:rsid w:val="00DD61E8"/>
    <w:rsid w:val="00DE287A"/>
    <w:rsid w:val="00DE42CC"/>
    <w:rsid w:val="00DE499B"/>
    <w:rsid w:val="00DE5016"/>
    <w:rsid w:val="00DF489A"/>
    <w:rsid w:val="00DF7F88"/>
    <w:rsid w:val="00E02CE8"/>
    <w:rsid w:val="00E02F39"/>
    <w:rsid w:val="00E039EE"/>
    <w:rsid w:val="00E10CAC"/>
    <w:rsid w:val="00E11C92"/>
    <w:rsid w:val="00E1480B"/>
    <w:rsid w:val="00E304A5"/>
    <w:rsid w:val="00E32830"/>
    <w:rsid w:val="00E439D3"/>
    <w:rsid w:val="00E52BF6"/>
    <w:rsid w:val="00E6183C"/>
    <w:rsid w:val="00E6260E"/>
    <w:rsid w:val="00EA1779"/>
    <w:rsid w:val="00EC394A"/>
    <w:rsid w:val="00ED7910"/>
    <w:rsid w:val="00EE30DF"/>
    <w:rsid w:val="00F27857"/>
    <w:rsid w:val="00F30346"/>
    <w:rsid w:val="00F30DC1"/>
    <w:rsid w:val="00F34B63"/>
    <w:rsid w:val="00F52643"/>
    <w:rsid w:val="00F6149A"/>
    <w:rsid w:val="00F87458"/>
    <w:rsid w:val="00FA522F"/>
    <w:rsid w:val="00FB2E3B"/>
    <w:rsid w:val="00FB5D6E"/>
    <w:rsid w:val="00FC15FC"/>
    <w:rsid w:val="00FD6B97"/>
    <w:rsid w:val="00FE42C0"/>
    <w:rsid w:val="06E05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66593D"/>
  <w15:docId w15:val="{9BA93D24-D5F3-48A7-9505-B1404768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
      <w:sz w:val="22"/>
      <w:szCs w:val="22"/>
      <w14:ligatures w14:val="standardContextual"/>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unhideWhenUsed/>
    <w:rPr>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paragraph" w:styleId="Podnoje">
    <w:name w:val="footer"/>
    <w:basedOn w:val="Normal"/>
    <w:link w:val="PodnojeChar"/>
    <w:uiPriority w:val="99"/>
    <w:unhideWhenUsed/>
    <w:pPr>
      <w:tabs>
        <w:tab w:val="center" w:pos="4703"/>
        <w:tab w:val="right" w:pos="9406"/>
      </w:tabs>
    </w:pPr>
  </w:style>
  <w:style w:type="paragraph" w:styleId="Zaglavlje">
    <w:name w:val="header"/>
    <w:basedOn w:val="Normal"/>
    <w:link w:val="ZaglavljeChar"/>
    <w:uiPriority w:val="99"/>
    <w:unhideWhenUsed/>
    <w:pPr>
      <w:tabs>
        <w:tab w:val="center" w:pos="4703"/>
        <w:tab w:val="right" w:pos="9406"/>
      </w:tabs>
    </w:pPr>
  </w:style>
  <w:style w:type="character" w:styleId="Hiperveza">
    <w:name w:val="Hyperlink"/>
    <w:basedOn w:val="Zadanifontodlomka"/>
    <w:uiPriority w:val="99"/>
    <w:unhideWhenUsed/>
    <w:rPr>
      <w:color w:val="0563C1" w:themeColor="hyperlink"/>
      <w:u w:val="single"/>
    </w:rPr>
  </w:style>
  <w:style w:type="paragraph" w:styleId="Podnaslov">
    <w:name w:val="Subtitle"/>
    <w:basedOn w:val="Normal"/>
    <w:next w:val="Normal"/>
    <w:link w:val="PodnaslovChar"/>
    <w:uiPriority w:val="11"/>
    <w:qFormat/>
    <w:pPr>
      <w:spacing w:after="160"/>
    </w:pPr>
    <w:rPr>
      <w:rFonts w:eastAsiaTheme="minorEastAsia"/>
      <w:color w:val="595959" w:themeColor="text1" w:themeTint="A6"/>
      <w:spacing w:val="15"/>
    </w:rPr>
  </w:style>
  <w:style w:type="paragraph" w:styleId="Sadraj1">
    <w:name w:val="toc 1"/>
    <w:basedOn w:val="Normal"/>
    <w:next w:val="Normal"/>
    <w:autoRedefine/>
    <w:uiPriority w:val="39"/>
    <w:unhideWhenUsed/>
    <w:pPr>
      <w:spacing w:after="100" w:line="259" w:lineRule="auto"/>
    </w:pPr>
    <w:rPr>
      <w:rFonts w:eastAsiaTheme="minorEastAsia" w:cs="Times New Roman"/>
      <w:kern w:val="0"/>
      <w14:ligatures w14:val="none"/>
    </w:rPr>
  </w:style>
  <w:style w:type="paragraph" w:styleId="Sadraj2">
    <w:name w:val="toc 2"/>
    <w:basedOn w:val="Normal"/>
    <w:next w:val="Normal"/>
    <w:autoRedefine/>
    <w:uiPriority w:val="39"/>
    <w:unhideWhenUsed/>
    <w:pPr>
      <w:spacing w:after="100" w:line="259" w:lineRule="auto"/>
      <w:ind w:left="220"/>
    </w:pPr>
    <w:rPr>
      <w:rFonts w:eastAsiaTheme="minorEastAsia" w:cs="Times New Roman"/>
      <w:kern w:val="0"/>
      <w14:ligatures w14:val="none"/>
    </w:rPr>
  </w:style>
  <w:style w:type="paragraph" w:styleId="Sadraj3">
    <w:name w:val="toc 3"/>
    <w:basedOn w:val="Normal"/>
    <w:next w:val="Normal"/>
    <w:autoRedefine/>
    <w:uiPriority w:val="39"/>
    <w:unhideWhenUsed/>
    <w:pPr>
      <w:spacing w:after="100" w:line="259" w:lineRule="auto"/>
      <w:ind w:left="440"/>
    </w:pPr>
    <w:rPr>
      <w:rFonts w:eastAsiaTheme="minorEastAsia" w:cs="Times New Roman"/>
      <w:kern w:val="0"/>
      <w14:ligatures w14:val="none"/>
    </w:rPr>
  </w:style>
  <w:style w:type="paragraph" w:styleId="Odlomakpopisa">
    <w:name w:val="List Paragraph"/>
    <w:basedOn w:val="Normal"/>
    <w:uiPriority w:val="34"/>
    <w:qFormat/>
    <w:pPr>
      <w:ind w:left="720"/>
      <w:contextualSpacing/>
    </w:pPr>
  </w:style>
  <w:style w:type="character" w:customStyle="1" w:styleId="TekstkomentaraChar">
    <w:name w:val="Tekst komentara Char"/>
    <w:basedOn w:val="Zadanifontodlomka"/>
    <w:link w:val="Tekstkomentara"/>
    <w:uiPriority w:val="99"/>
    <w:rPr>
      <w:sz w:val="20"/>
      <w:szCs w:val="20"/>
    </w:rPr>
  </w:style>
  <w:style w:type="paragraph" w:styleId="Bezproreda">
    <w:name w:val="No Spacing"/>
    <w:uiPriority w:val="1"/>
    <w:qFormat/>
    <w:rPr>
      <w:kern w:val="2"/>
      <w:sz w:val="22"/>
      <w:szCs w:val="22"/>
      <w14:ligatures w14:val="standardContextual"/>
    </w:rPr>
  </w:style>
  <w:style w:type="paragraph" w:customStyle="1" w:styleId="Revision1">
    <w:name w:val="Revision1"/>
    <w:hidden/>
    <w:uiPriority w:val="99"/>
    <w:semiHidden/>
    <w:rPr>
      <w:kern w:val="2"/>
      <w:sz w:val="22"/>
      <w:szCs w:val="22"/>
      <w14:ligatures w14:val="standardContextual"/>
    </w:rPr>
  </w:style>
  <w:style w:type="character" w:customStyle="1" w:styleId="PredmetkomentaraChar">
    <w:name w:val="Predmet komentara Char"/>
    <w:basedOn w:val="TekstkomentaraChar"/>
    <w:link w:val="Predmetkomentara"/>
    <w:uiPriority w:val="99"/>
    <w:semiHidden/>
    <w:rPr>
      <w:b/>
      <w:bCs/>
      <w:sz w:val="20"/>
      <w:szCs w:val="20"/>
    </w:rPr>
  </w:style>
  <w:style w:type="character" w:customStyle="1" w:styleId="ZaglavljeChar">
    <w:name w:val="Zaglavlje Char"/>
    <w:basedOn w:val="Zadanifontodlomka"/>
    <w:link w:val="Zaglavlje"/>
    <w:uiPriority w:val="99"/>
  </w:style>
  <w:style w:type="character" w:customStyle="1" w:styleId="PodnojeChar">
    <w:name w:val="Podnožje Char"/>
    <w:basedOn w:val="Zadanifontodlomka"/>
    <w:link w:val="Podnoje"/>
    <w:uiPriority w:val="99"/>
  </w:style>
  <w:style w:type="character" w:customStyle="1" w:styleId="Naslov1Char">
    <w:name w:val="Naslov 1 Char"/>
    <w:basedOn w:val="Zadanifontodlomka"/>
    <w:link w:val="Naslov1"/>
    <w:uiPriority w:val="9"/>
    <w:rPr>
      <w:rFonts w:asciiTheme="majorHAnsi" w:eastAsiaTheme="majorEastAsia" w:hAnsiTheme="majorHAnsi" w:cstheme="majorBidi"/>
      <w:color w:val="2F5496" w:themeColor="accent1" w:themeShade="BF"/>
      <w:sz w:val="32"/>
      <w:szCs w:val="32"/>
    </w:rPr>
  </w:style>
  <w:style w:type="paragraph" w:customStyle="1" w:styleId="TOCHeading1">
    <w:name w:val="TOC Heading1"/>
    <w:basedOn w:val="Naslov1"/>
    <w:next w:val="Normal"/>
    <w:uiPriority w:val="39"/>
    <w:unhideWhenUsed/>
    <w:qFormat/>
    <w:pPr>
      <w:spacing w:line="259" w:lineRule="auto"/>
      <w:outlineLvl w:val="9"/>
    </w:pPr>
    <w:rPr>
      <w:kern w:val="0"/>
      <w14:ligatures w14:val="none"/>
    </w:rPr>
  </w:style>
  <w:style w:type="character" w:customStyle="1" w:styleId="PodnaslovChar">
    <w:name w:val="Podnaslov Char"/>
    <w:basedOn w:val="Zadanifontodlomka"/>
    <w:link w:val="Podnaslov"/>
    <w:uiPriority w:val="11"/>
    <w:rPr>
      <w:rFonts w:eastAsiaTheme="minorEastAsia"/>
      <w:color w:val="595959" w:themeColor="text1" w:themeTint="A6"/>
      <w:spacing w:val="15"/>
    </w:rPr>
  </w:style>
  <w:style w:type="paragraph" w:customStyle="1" w:styleId="Style1">
    <w:name w:val="Style1"/>
    <w:basedOn w:val="Odlomakpopisa"/>
    <w:qFormat/>
    <w:pPr>
      <w:numPr>
        <w:numId w:val="1"/>
      </w:numPr>
      <w:shd w:val="clear" w:color="auto" w:fill="B4C6E7" w:themeFill="accent1" w:themeFillTint="66"/>
    </w:pPr>
    <w:rPr>
      <w:rFonts w:ascii="Times New Roman" w:hAnsi="Times New Roman" w:cs="Times New Roman"/>
      <w:b/>
      <w:bCs/>
      <w:sz w:val="28"/>
      <w:szCs w:val="28"/>
    </w:rPr>
  </w:style>
  <w:style w:type="paragraph" w:customStyle="1" w:styleId="Style2">
    <w:name w:val="Style2"/>
    <w:basedOn w:val="Normal"/>
    <w:qFormat/>
    <w:pPr>
      <w:ind w:left="360"/>
      <w:jc w:val="both"/>
    </w:pPr>
    <w:rPr>
      <w:rFonts w:ascii="Times New Roman" w:hAnsi="Times New Roman" w:cs="Times New Roman"/>
      <w:b/>
      <w:bCs/>
      <w:sz w:val="28"/>
      <w:szCs w:val="28"/>
    </w:rPr>
  </w:style>
  <w:style w:type="paragraph" w:customStyle="1" w:styleId="Style3">
    <w:name w:val="Style3"/>
    <w:basedOn w:val="Normal"/>
    <w:qFormat/>
    <w:rPr>
      <w:rFonts w:ascii="Times New Roman" w:hAnsi="Times New Roman" w:cs="Times New Roman"/>
      <w:sz w:val="28"/>
      <w:szCs w:val="28"/>
    </w:rPr>
  </w:style>
  <w:style w:type="paragraph" w:customStyle="1" w:styleId="Style4">
    <w:name w:val="Style4"/>
    <w:basedOn w:val="Odlomakpopisa"/>
    <w:qFormat/>
    <w:pPr>
      <w:numPr>
        <w:ilvl w:val="2"/>
        <w:numId w:val="1"/>
      </w:numPr>
    </w:pPr>
    <w:rPr>
      <w:rFonts w:ascii="Times New Roman" w:hAnsi="Times New Roman" w:cs="Times New Roman"/>
      <w:sz w:val="28"/>
      <w:szCs w:val="28"/>
    </w:rPr>
  </w:style>
  <w:style w:type="character" w:customStyle="1" w:styleId="Naslov2Char">
    <w:name w:val="Naslov 2 Char"/>
    <w:basedOn w:val="Zadanifontodlomka"/>
    <w:link w:val="Naslov2"/>
    <w:uiPriority w:val="9"/>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Pr>
      <w:rFonts w:asciiTheme="majorHAnsi" w:eastAsiaTheme="majorEastAsia" w:hAnsiTheme="majorHAnsi" w:cstheme="majorBidi"/>
      <w:color w:val="1F3864" w:themeColor="accent1" w:themeShade="80"/>
      <w:sz w:val="24"/>
      <w:szCs w:val="24"/>
    </w:rPr>
  </w:style>
  <w:style w:type="paragraph" w:styleId="Tekstbalonia">
    <w:name w:val="Balloon Text"/>
    <w:basedOn w:val="Normal"/>
    <w:link w:val="TekstbaloniaChar"/>
    <w:uiPriority w:val="99"/>
    <w:semiHidden/>
    <w:unhideWhenUsed/>
    <w:rsid w:val="00776CD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76CD5"/>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278C10878F2B4CB738C6C1E08A7A85" ma:contentTypeVersion="10" ma:contentTypeDescription="Create a new document." ma:contentTypeScope="" ma:versionID="d6efab9cb9ae4ddc36a19194235494ff">
  <xsd:schema xmlns:xsd="http://www.w3.org/2001/XMLSchema" xmlns:xs="http://www.w3.org/2001/XMLSchema" xmlns:p="http://schemas.microsoft.com/office/2006/metadata/properties" xmlns:ns2="894b157e-7e90-42a8-888b-35e2c3f6d82c" xmlns:ns3="e7897449-8e6f-4cef-be58-e81a4abd4035" targetNamespace="http://schemas.microsoft.com/office/2006/metadata/properties" ma:root="true" ma:fieldsID="e6887455f51deb0016b067ac25f0ceda" ns2:_="" ns3:_="">
    <xsd:import namespace="894b157e-7e90-42a8-888b-35e2c3f6d82c"/>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b157e-7e90-42a8-888b-35e2c3f6d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894b157e-7e90-42a8-888b-35e2c3f6d82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9C697-48F9-40E1-B90E-A5059960EF99}">
  <ds:schemaRefs>
    <ds:schemaRef ds:uri="http://schemas.microsoft.com/sharepoint/v3/contenttype/forms"/>
  </ds:schemaRefs>
</ds:datastoreItem>
</file>

<file path=customXml/itemProps2.xml><?xml version="1.0" encoding="utf-8"?>
<ds:datastoreItem xmlns:ds="http://schemas.openxmlformats.org/officeDocument/2006/customXml" ds:itemID="{079533C8-04D5-4E7A-A7FB-993635E8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b157e-7e90-42a8-888b-35e2c3f6d82c"/>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9733DA-3B73-49A7-9DA8-9CA99EFA9CD5}">
  <ds:schemaRefs>
    <ds:schemaRef ds:uri="http://schemas.microsoft.com/office/2006/metadata/properties"/>
    <ds:schemaRef ds:uri="http://schemas.microsoft.com/office/infopath/2007/PartnerControls"/>
    <ds:schemaRef ds:uri="e7897449-8e6f-4cef-be58-e81a4abd4035"/>
    <ds:schemaRef ds:uri="894b157e-7e90-42a8-888b-35e2c3f6d82c"/>
  </ds:schemaRefs>
</ds:datastoreItem>
</file>

<file path=customXml/itemProps5.xml><?xml version="1.0" encoding="utf-8"?>
<ds:datastoreItem xmlns:ds="http://schemas.openxmlformats.org/officeDocument/2006/customXml" ds:itemID="{66F07C2E-0DEC-49D2-BA59-4B33DD22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3405</Words>
  <Characters>19411</Characters>
  <Application>Microsoft Office Word</Application>
  <DocSecurity>0</DocSecurity>
  <Lines>161</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Šegota</dc:creator>
  <cp:lastModifiedBy>Ljilja</cp:lastModifiedBy>
  <cp:revision>6</cp:revision>
  <cp:lastPrinted>2025-12-29T09:26:00Z</cp:lastPrinted>
  <dcterms:created xsi:type="dcterms:W3CDTF">2025-12-29T07:40:00Z</dcterms:created>
  <dcterms:modified xsi:type="dcterms:W3CDTF">2025-12-29T09:28:00Z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85F85B2514464091835D36B2AEBC5FB7_12</vt:lpwstr>
  </property>
  <property fmtid="{D5CDD505-2E9C-101B-9397-08002B2CF9AE}" pid="4" name="ContentTypeId">
    <vt:lpwstr>0x01010069278C10878F2B4CB738C6C1E08A7A85</vt:lpwstr>
  </property>
</Properties>
</file>